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F3B" w:rsidRDefault="001F7F3B" w:rsidP="00526F99">
      <w:pPr>
        <w:keepNext/>
      </w:pPr>
      <w:r>
        <w:t>The following charts were generated by Simon Gallant (</w:t>
      </w:r>
      <w:hyperlink r:id="rId11" w:history="1">
        <w:r w:rsidRPr="00061B5A">
          <w:rPr>
            <w:rStyle w:val="Hyperlink"/>
          </w:rPr>
          <w:t>simon.gallant@csiro.au</w:t>
        </w:r>
      </w:hyperlink>
      <w:r>
        <w:t xml:space="preserve">) using </w:t>
      </w:r>
      <w:proofErr w:type="spellStart"/>
      <w:r>
        <w:t>MatPlotLib</w:t>
      </w:r>
      <w:proofErr w:type="spellEnd"/>
      <w:r>
        <w:t xml:space="preserve"> 1.3.0 in Python</w:t>
      </w:r>
      <w:r w:rsidR="000D2525">
        <w:t xml:space="preserve"> 2.7.5 (Anaconda distribution v1.7.0 32-bit</w:t>
      </w:r>
      <w:r>
        <w:t xml:space="preserve">). </w:t>
      </w:r>
    </w:p>
    <w:p w:rsidR="001F7F3B" w:rsidRDefault="001F7F3B" w:rsidP="001F7F3B">
      <w:pPr>
        <w:keepNext/>
      </w:pPr>
      <w:r>
        <w:t xml:space="preserve">The script for generating these plots is: BA-ClimateCharts.py, and is located in the same folder as this document. Please do not substantively modify this script without consulting the author. The script has been designed to accommodate changes in colours and fonts using the </w:t>
      </w:r>
      <w:proofErr w:type="spellStart"/>
      <w:r>
        <w:t>B</w:t>
      </w:r>
      <w:r w:rsidR="000D2525">
        <w:t>A_colors</w:t>
      </w:r>
      <w:proofErr w:type="spellEnd"/>
      <w:r w:rsidR="000D2525">
        <w:t xml:space="preserve"> and </w:t>
      </w:r>
      <w:proofErr w:type="spellStart"/>
      <w:r w:rsidR="000D2525">
        <w:t>BA_fonts</w:t>
      </w:r>
      <w:proofErr w:type="spellEnd"/>
      <w:r w:rsidR="000D2525">
        <w:t xml:space="preserve"> functions, should that be necessary.</w:t>
      </w:r>
    </w:p>
    <w:p w:rsidR="001F7F3B" w:rsidRDefault="002F3E67" w:rsidP="001F7F3B">
      <w:pPr>
        <w:pStyle w:val="BodyText"/>
      </w:pPr>
      <w:r>
        <w:t>The script generates six</w:t>
      </w:r>
      <w:r w:rsidR="001F7F3B">
        <w:t xml:space="preserve"> 600dpi PNG files per subregion, with the naming convention BA-[</w:t>
      </w:r>
      <w:proofErr w:type="spellStart"/>
      <w:r w:rsidR="001F7F3B">
        <w:t>regioncode</w:t>
      </w:r>
      <w:proofErr w:type="spellEnd"/>
      <w:r w:rsidR="001F7F3B">
        <w:t>]-[</w:t>
      </w:r>
      <w:proofErr w:type="spellStart"/>
      <w:r w:rsidR="001F7F3B">
        <w:t>subregioncode</w:t>
      </w:r>
      <w:proofErr w:type="spellEnd"/>
      <w:r w:rsidR="001F7F3B">
        <w:t>]-[</w:t>
      </w:r>
      <w:proofErr w:type="spellStart"/>
      <w:r w:rsidR="001F7F3B">
        <w:t>chartname</w:t>
      </w:r>
      <w:proofErr w:type="spellEnd"/>
      <w:r w:rsidR="001F7F3B">
        <w:t>].</w:t>
      </w:r>
      <w:proofErr w:type="spellStart"/>
      <w:r w:rsidR="001F7F3B">
        <w:t>png</w:t>
      </w:r>
      <w:proofErr w:type="spellEnd"/>
      <w:r w:rsidR="001F7F3B">
        <w:t>. The charts, acc</w:t>
      </w:r>
      <w:r w:rsidR="00B679DA">
        <w:t xml:space="preserve">ording to their filename, are: </w:t>
      </w:r>
      <w:r w:rsidR="001F7F3B">
        <w:t>rain (</w:t>
      </w:r>
      <w:r w:rsidR="00370E2F">
        <w:fldChar w:fldCharType="begin"/>
      </w:r>
      <w:r w:rsidR="001F7F3B">
        <w:instrText xml:space="preserve"> REF _Ref368580527 \h </w:instrText>
      </w:r>
      <w:r w:rsidR="00370E2F">
        <w:fldChar w:fldCharType="separate"/>
      </w:r>
      <w:r w:rsidR="005A0377">
        <w:t xml:space="preserve">Figure </w:t>
      </w:r>
      <w:r w:rsidR="005A0377">
        <w:rPr>
          <w:noProof/>
        </w:rPr>
        <w:t>1</w:t>
      </w:r>
      <w:r w:rsidR="00370E2F">
        <w:fldChar w:fldCharType="end"/>
      </w:r>
      <w:r w:rsidR="00B679DA">
        <w:t xml:space="preserve">), </w:t>
      </w:r>
      <w:r w:rsidR="001F7F3B">
        <w:t>P-PET (</w:t>
      </w:r>
      <w:r w:rsidR="00370E2F">
        <w:fldChar w:fldCharType="begin"/>
      </w:r>
      <w:r w:rsidR="001F7F3B">
        <w:instrText xml:space="preserve"> REF _Ref368580538 \h </w:instrText>
      </w:r>
      <w:r w:rsidR="00370E2F">
        <w:fldChar w:fldCharType="separate"/>
      </w:r>
      <w:r w:rsidR="005A0377">
        <w:t xml:space="preserve">Figure </w:t>
      </w:r>
      <w:r w:rsidR="005A0377">
        <w:rPr>
          <w:noProof/>
        </w:rPr>
        <w:t>2</w:t>
      </w:r>
      <w:r w:rsidR="00370E2F">
        <w:fldChar w:fldCharType="end"/>
      </w:r>
      <w:r w:rsidR="001F7F3B">
        <w:t>)</w:t>
      </w:r>
      <w:r w:rsidR="00B679DA">
        <w:t>, stats (</w:t>
      </w:r>
      <w:r w:rsidR="00370E2F">
        <w:fldChar w:fldCharType="begin"/>
      </w:r>
      <w:r w:rsidR="00B679DA">
        <w:instrText xml:space="preserve"> REF _Ref368580596 \h </w:instrText>
      </w:r>
      <w:r w:rsidR="00370E2F">
        <w:fldChar w:fldCharType="separate"/>
      </w:r>
      <w:r w:rsidR="005A0377">
        <w:t xml:space="preserve">Figure </w:t>
      </w:r>
      <w:r w:rsidR="005A0377">
        <w:rPr>
          <w:noProof/>
        </w:rPr>
        <w:t>3</w:t>
      </w:r>
      <w:r w:rsidR="00370E2F">
        <w:fldChar w:fldCharType="end"/>
      </w:r>
      <w:r>
        <w:t>),</w:t>
      </w:r>
      <w:r w:rsidR="00B679DA">
        <w:t xml:space="preserve"> trend (</w:t>
      </w:r>
      <w:r w:rsidR="00370E2F">
        <w:fldChar w:fldCharType="begin"/>
      </w:r>
      <w:r w:rsidR="00B679DA">
        <w:instrText xml:space="preserve"> REF _Ref368580661 \h </w:instrText>
      </w:r>
      <w:r w:rsidR="00370E2F">
        <w:fldChar w:fldCharType="separate"/>
      </w:r>
      <w:r w:rsidR="005A0377">
        <w:t xml:space="preserve">Figure </w:t>
      </w:r>
      <w:r w:rsidR="005A0377">
        <w:rPr>
          <w:noProof/>
        </w:rPr>
        <w:t>4</w:t>
      </w:r>
      <w:r w:rsidR="00370E2F">
        <w:fldChar w:fldCharType="end"/>
      </w:r>
      <w:r w:rsidR="00B679DA">
        <w:t>)</w:t>
      </w:r>
      <w:r>
        <w:t xml:space="preserve"> and </w:t>
      </w:r>
      <w:proofErr w:type="spellStart"/>
      <w:r>
        <w:t>fPAR</w:t>
      </w:r>
      <w:proofErr w:type="spellEnd"/>
      <w:r>
        <w:t xml:space="preserve"> (</w:t>
      </w:r>
      <w:r w:rsidR="00370E2F">
        <w:fldChar w:fldCharType="begin"/>
      </w:r>
      <w:r>
        <w:instrText xml:space="preserve"> REF _Ref369259758 \h </w:instrText>
      </w:r>
      <w:r w:rsidR="00370E2F">
        <w:fldChar w:fldCharType="separate"/>
      </w:r>
      <w:r w:rsidR="005A0377">
        <w:t xml:space="preserve">Figure </w:t>
      </w:r>
      <w:r w:rsidR="005A0377">
        <w:rPr>
          <w:noProof/>
        </w:rPr>
        <w:t>5</w:t>
      </w:r>
      <w:r w:rsidR="00370E2F">
        <w:fldChar w:fldCharType="end"/>
      </w:r>
      <w:r>
        <w:t>)</w:t>
      </w:r>
      <w:r w:rsidR="00B679DA">
        <w:t>.</w:t>
      </w:r>
    </w:p>
    <w:p w:rsidR="002F3E67" w:rsidRDefault="002F3E67" w:rsidP="001F7F3B">
      <w:pPr>
        <w:pStyle w:val="BodyText"/>
      </w:pPr>
      <w:r>
        <w:t xml:space="preserve">The figures were last updated on 11 </w:t>
      </w:r>
      <w:r w:rsidR="00E1004B">
        <w:t>November 2013 with new colours.</w:t>
      </w:r>
      <w:r>
        <w:t xml:space="preserve"> </w:t>
      </w:r>
    </w:p>
    <w:p w:rsidR="000D2525" w:rsidRDefault="000D2525" w:rsidP="001F7F3B">
      <w:pPr>
        <w:pStyle w:val="BodyText"/>
      </w:pPr>
      <w:r>
        <w:t>The captions associated with the figures presented here have been agreed by the data authors and Products Team, and should be used wherever the chart is used.</w:t>
      </w:r>
    </w:p>
    <w:p w:rsidR="00526F99" w:rsidRDefault="00CD05CB" w:rsidP="00526F99">
      <w:pPr>
        <w:keepNext/>
      </w:pPr>
      <w:r>
        <w:rPr>
          <w:noProof/>
        </w:rPr>
        <w:drawing>
          <wp:inline distT="0" distB="0" distL="0" distR="0">
            <wp:extent cx="6035052" cy="1920244"/>
            <wp:effectExtent l="19050" t="0" r="3798" b="0"/>
            <wp:docPr id="2" name="Picture 1" descr="BA-SYB-GLO-r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rain.png"/>
                    <pic:cNvPicPr/>
                  </pic:nvPicPr>
                  <pic:blipFill>
                    <a:blip r:embed="rId12" cstate="print"/>
                    <a:stretch>
                      <a:fillRect/>
                    </a:stretch>
                  </pic:blipFill>
                  <pic:spPr>
                    <a:xfrm>
                      <a:off x="0" y="0"/>
                      <a:ext cx="6035052" cy="1920244"/>
                    </a:xfrm>
                    <a:prstGeom prst="rect">
                      <a:avLst/>
                    </a:prstGeom>
                  </pic:spPr>
                </pic:pic>
              </a:graphicData>
            </a:graphic>
          </wp:inline>
        </w:drawing>
      </w:r>
    </w:p>
    <w:p w:rsidR="00AB0343" w:rsidRDefault="00526F99" w:rsidP="00526F99">
      <w:pPr>
        <w:pStyle w:val="Caption"/>
      </w:pPr>
      <w:bookmarkStart w:id="0" w:name="_Ref368580527"/>
      <w:r>
        <w:t xml:space="preserve">Figure </w:t>
      </w:r>
      <w:r w:rsidR="00370E2F">
        <w:fldChar w:fldCharType="begin"/>
      </w:r>
      <w:r w:rsidR="00370E2F">
        <w:instrText xml:space="preserve"> SEQ Figure \* ARABIC </w:instrText>
      </w:r>
      <w:r w:rsidR="00370E2F">
        <w:fldChar w:fldCharType="separate"/>
      </w:r>
      <w:r w:rsidR="005A0377">
        <w:rPr>
          <w:noProof/>
        </w:rPr>
        <w:t>1</w:t>
      </w:r>
      <w:r w:rsidR="00370E2F">
        <w:fldChar w:fldCharType="end"/>
      </w:r>
      <w:bookmarkEnd w:id="0"/>
      <w:r>
        <w:t xml:space="preserve"> (a) Annual rainfall with smoot</w:t>
      </w:r>
      <w:r w:rsidR="000F5F11">
        <w:t>hed rolling average and</w:t>
      </w:r>
      <w:r>
        <w:t xml:space="preserve"> (b) annual rainfall divergence from the long-term mean for the Gloucester subregion</w:t>
      </w:r>
    </w:p>
    <w:p w:rsidR="00526F99" w:rsidRDefault="00CD05CB" w:rsidP="00526F99">
      <w:pPr>
        <w:pStyle w:val="BodyText"/>
        <w:keepNext/>
      </w:pPr>
      <w:r>
        <w:rPr>
          <w:noProof/>
        </w:rPr>
        <w:drawing>
          <wp:inline distT="0" distB="0" distL="0" distR="0">
            <wp:extent cx="3017526" cy="1828804"/>
            <wp:effectExtent l="19050" t="0" r="0" b="0"/>
            <wp:docPr id="3" name="Picture 2" descr="BA-SYB-GLO-P-P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P-PET.png"/>
                    <pic:cNvPicPr/>
                  </pic:nvPicPr>
                  <pic:blipFill>
                    <a:blip r:embed="rId13" cstate="print"/>
                    <a:stretch>
                      <a:fillRect/>
                    </a:stretch>
                  </pic:blipFill>
                  <pic:spPr>
                    <a:xfrm>
                      <a:off x="0" y="0"/>
                      <a:ext cx="3017526" cy="1828804"/>
                    </a:xfrm>
                    <a:prstGeom prst="rect">
                      <a:avLst/>
                    </a:prstGeom>
                  </pic:spPr>
                </pic:pic>
              </a:graphicData>
            </a:graphic>
          </wp:inline>
        </w:drawing>
      </w:r>
    </w:p>
    <w:p w:rsidR="00526F99" w:rsidRDefault="00526F99" w:rsidP="00526F99">
      <w:pPr>
        <w:pStyle w:val="Caption"/>
      </w:pPr>
      <w:bookmarkStart w:id="1" w:name="_Ref368580538"/>
      <w:r>
        <w:t xml:space="preserve">Figure </w:t>
      </w:r>
      <w:r w:rsidR="00370E2F">
        <w:fldChar w:fldCharType="begin"/>
      </w:r>
      <w:r w:rsidR="00370E2F">
        <w:instrText xml:space="preserve"> SEQ Figure \* ARABIC </w:instrText>
      </w:r>
      <w:r w:rsidR="00370E2F">
        <w:fldChar w:fldCharType="separate"/>
      </w:r>
      <w:r w:rsidR="005A0377">
        <w:rPr>
          <w:noProof/>
        </w:rPr>
        <w:t>2</w:t>
      </w:r>
      <w:r w:rsidR="00370E2F">
        <w:fldChar w:fldCharType="end"/>
      </w:r>
      <w:bookmarkEnd w:id="1"/>
      <w:r>
        <w:t xml:space="preserve"> Aver</w:t>
      </w:r>
      <w:r w:rsidR="001B78CD">
        <w:t>age monthly precipitation</w:t>
      </w:r>
      <w:r w:rsidR="00BA1F34">
        <w:t xml:space="preserve">, </w:t>
      </w:r>
      <w:r w:rsidR="009044B8">
        <w:t>potential evapotranspiration (PET)</w:t>
      </w:r>
      <w:r w:rsidR="00BA1F34">
        <w:t xml:space="preserve"> and aridity index</w:t>
      </w:r>
      <w:r>
        <w:t xml:space="preserve"> for the Gloucester subregion</w:t>
      </w:r>
      <w:r w:rsidR="001B78CD">
        <w:t xml:space="preserve">. The black </w:t>
      </w:r>
      <w:r w:rsidR="001F7F3B">
        <w:t>line</w:t>
      </w:r>
      <w:r w:rsidR="001B78CD">
        <w:t xml:space="preserve"> indicates an aridity index of 1, that is, where precipitation and PET are equal</w:t>
      </w:r>
      <w:r w:rsidR="001F7F3B">
        <w:t>. Atmosphere evaporative demand is energy-limited below this line and water-limited above (assuming no soil moisture storage)</w:t>
      </w:r>
      <w:r w:rsidR="00210C87">
        <w:t>. Values were calculated over the years 1981 to 2012 (inclusive)</w:t>
      </w:r>
    </w:p>
    <w:p w:rsidR="009830EE" w:rsidRDefault="00CD05CB" w:rsidP="009830EE">
      <w:pPr>
        <w:pStyle w:val="BodyText"/>
        <w:keepNext/>
      </w:pPr>
      <w:r>
        <w:rPr>
          <w:noProof/>
        </w:rPr>
        <w:lastRenderedPageBreak/>
        <w:drawing>
          <wp:inline distT="0" distB="0" distL="0" distR="0">
            <wp:extent cx="6035052" cy="4572009"/>
            <wp:effectExtent l="19050" t="0" r="3798" b="0"/>
            <wp:docPr id="9" name="Picture 8" descr="BA-SYB-GLO-5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5line.png"/>
                    <pic:cNvPicPr/>
                  </pic:nvPicPr>
                  <pic:blipFill>
                    <a:blip r:embed="rId14" cstate="print"/>
                    <a:stretch>
                      <a:fillRect/>
                    </a:stretch>
                  </pic:blipFill>
                  <pic:spPr>
                    <a:xfrm>
                      <a:off x="0" y="0"/>
                      <a:ext cx="6035052" cy="4572009"/>
                    </a:xfrm>
                    <a:prstGeom prst="rect">
                      <a:avLst/>
                    </a:prstGeom>
                  </pic:spPr>
                </pic:pic>
              </a:graphicData>
            </a:graphic>
          </wp:inline>
        </w:drawing>
      </w:r>
    </w:p>
    <w:p w:rsidR="00526F99" w:rsidRDefault="009830EE" w:rsidP="009830EE">
      <w:pPr>
        <w:pStyle w:val="Caption"/>
      </w:pPr>
      <w:bookmarkStart w:id="2" w:name="_Ref368580596"/>
      <w:r>
        <w:t xml:space="preserve">Figure </w:t>
      </w:r>
      <w:r w:rsidR="00370E2F">
        <w:fldChar w:fldCharType="begin"/>
      </w:r>
      <w:r w:rsidR="00370E2F">
        <w:instrText xml:space="preserve"> SEQ Figure \* ARABIC </w:instrText>
      </w:r>
      <w:r w:rsidR="00370E2F">
        <w:fldChar w:fldCharType="separate"/>
      </w:r>
      <w:r w:rsidR="005A0377">
        <w:rPr>
          <w:noProof/>
        </w:rPr>
        <w:t>3</w:t>
      </w:r>
      <w:r w:rsidR="00370E2F">
        <w:fldChar w:fldCharType="end"/>
      </w:r>
      <w:bookmarkEnd w:id="2"/>
      <w:r w:rsidR="00B517A1">
        <w:t xml:space="preserve"> Monthly avera</w:t>
      </w:r>
      <w:r w:rsidR="009044B8">
        <w:t>ge values of (a) precipitation</w:t>
      </w:r>
      <w:r w:rsidR="00B517A1">
        <w:t>,(b) potential evapotranspiration (</w:t>
      </w:r>
      <w:r w:rsidR="009044B8">
        <w:t>PET</w:t>
      </w:r>
      <w:r w:rsidR="00B517A1">
        <w:t>), (c) maximum temperature (</w:t>
      </w:r>
      <w:r w:rsidR="009044B8">
        <w:t>T</w:t>
      </w:r>
      <w:r w:rsidR="009044B8">
        <w:rPr>
          <w:vertAlign w:val="subscript"/>
        </w:rPr>
        <w:t>max</w:t>
      </w:r>
      <w:r w:rsidR="009044B8">
        <w:rPr>
          <w:vertAlign w:val="subscript"/>
        </w:rPr>
        <w:softHyphen/>
      </w:r>
      <w:r w:rsidR="00B517A1">
        <w:t>), (d) minimum temperature (</w:t>
      </w:r>
      <w:r w:rsidR="009044B8">
        <w:t>T</w:t>
      </w:r>
      <w:r w:rsidR="009044B8">
        <w:rPr>
          <w:vertAlign w:val="subscript"/>
        </w:rPr>
        <w:t>min</w:t>
      </w:r>
      <w:r w:rsidR="009044B8">
        <w:rPr>
          <w:vertAlign w:val="subscript"/>
        </w:rPr>
        <w:softHyphen/>
      </w:r>
      <w:r w:rsidR="00B517A1">
        <w:t>), (e) vapour pressure deficit (</w:t>
      </w:r>
      <w:r w:rsidR="009044B8">
        <w:t>VPD</w:t>
      </w:r>
      <w:r w:rsidR="00B517A1">
        <w:t>), (f) net radiation (</w:t>
      </w:r>
      <w:r w:rsidR="009044B8">
        <w:t xml:space="preserve">Rn) and (g) wind speed </w:t>
      </w:r>
      <w:r w:rsidR="00B517A1">
        <w:t>for the Gloucester subregion</w:t>
      </w:r>
      <w:r w:rsidR="00982747">
        <w:t>. The mean (solid line), ± 1 standard deviation (d</w:t>
      </w:r>
      <w:r w:rsidR="000A5E06">
        <w:t>ashed lines) and the minimum to</w:t>
      </w:r>
      <w:r w:rsidR="00982747">
        <w:t xml:space="preserve"> maximum</w:t>
      </w:r>
      <w:r w:rsidR="000A5E06">
        <w:t xml:space="preserve"> range</w:t>
      </w:r>
      <w:r w:rsidR="00982747">
        <w:t xml:space="preserve"> (</w:t>
      </w:r>
      <w:r w:rsidR="00D2349A">
        <w:t>blue shaded area</w:t>
      </w:r>
      <w:r w:rsidR="00982747">
        <w:t>) are shown</w:t>
      </w:r>
      <w:r w:rsidR="00210C87">
        <w:t>. Values were calculated over the years 1981 to 2012 (</w:t>
      </w:r>
      <w:r w:rsidR="001F7F3B">
        <w:t>inclusive)</w:t>
      </w:r>
    </w:p>
    <w:p w:rsidR="00526F99" w:rsidRDefault="00CD05CB" w:rsidP="00526F99">
      <w:pPr>
        <w:pStyle w:val="BodyText"/>
      </w:pPr>
      <w:r>
        <w:rPr>
          <w:noProof/>
        </w:rPr>
        <w:lastRenderedPageBreak/>
        <w:drawing>
          <wp:inline distT="0" distB="0" distL="0" distR="0">
            <wp:extent cx="6035052" cy="4572009"/>
            <wp:effectExtent l="19050" t="0" r="3798" b="0"/>
            <wp:docPr id="10" name="Picture 9" descr="BA-SYB-GEO-tr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EO-trend.png"/>
                    <pic:cNvPicPr/>
                  </pic:nvPicPr>
                  <pic:blipFill>
                    <a:blip r:embed="rId15" cstate="print"/>
                    <a:stretch>
                      <a:fillRect/>
                    </a:stretch>
                  </pic:blipFill>
                  <pic:spPr>
                    <a:xfrm>
                      <a:off x="0" y="0"/>
                      <a:ext cx="6035052" cy="4572009"/>
                    </a:xfrm>
                    <a:prstGeom prst="rect">
                      <a:avLst/>
                    </a:prstGeom>
                  </pic:spPr>
                </pic:pic>
              </a:graphicData>
            </a:graphic>
          </wp:inline>
        </w:drawing>
      </w:r>
    </w:p>
    <w:p w:rsidR="000F5F11" w:rsidRDefault="000F5F11" w:rsidP="000F5F11">
      <w:pPr>
        <w:pStyle w:val="Caption"/>
      </w:pPr>
      <w:bookmarkStart w:id="3" w:name="_Ref368580661"/>
      <w:r>
        <w:t xml:space="preserve">Figure </w:t>
      </w:r>
      <w:r w:rsidR="00370E2F">
        <w:fldChar w:fldCharType="begin"/>
      </w:r>
      <w:r w:rsidR="00370E2F">
        <w:instrText xml:space="preserve"> SEQ Figure \* ARABIC </w:instrText>
      </w:r>
      <w:r w:rsidR="00370E2F">
        <w:fldChar w:fldCharType="separate"/>
      </w:r>
      <w:r w:rsidR="005A0377">
        <w:rPr>
          <w:noProof/>
        </w:rPr>
        <w:t>4</w:t>
      </w:r>
      <w:r w:rsidR="00370E2F">
        <w:fldChar w:fldCharType="end"/>
      </w:r>
      <w:bookmarkEnd w:id="3"/>
      <w:r>
        <w:t xml:space="preserve"> </w:t>
      </w:r>
      <w:r w:rsidR="00982747">
        <w:t>Annual</w:t>
      </w:r>
      <w:r>
        <w:t xml:space="preserve"> trend</w:t>
      </w:r>
      <w:r w:rsidR="00982747">
        <w:t xml:space="preserve"> by month</w:t>
      </w:r>
      <w:r w:rsidR="009044B8">
        <w:t xml:space="preserve"> of (a) precipitation</w:t>
      </w:r>
      <w:r>
        <w:t>,(b) potential evapotranspiration (</w:t>
      </w:r>
      <w:r w:rsidR="009044B8">
        <w:t>PET</w:t>
      </w:r>
      <w:r>
        <w:t>), (c) maximum temperature (</w:t>
      </w:r>
      <w:r w:rsidR="009044B8">
        <w:t>T</w:t>
      </w:r>
      <w:r w:rsidR="009044B8">
        <w:rPr>
          <w:vertAlign w:val="subscript"/>
        </w:rPr>
        <w:t>max</w:t>
      </w:r>
      <w:r w:rsidR="009044B8">
        <w:rPr>
          <w:vertAlign w:val="subscript"/>
        </w:rPr>
        <w:softHyphen/>
      </w:r>
      <w:r>
        <w:t xml:space="preserve">), </w:t>
      </w:r>
      <w:r w:rsidR="009044B8">
        <w:t>(d) minimum temperature (T</w:t>
      </w:r>
      <w:r w:rsidR="009044B8">
        <w:rPr>
          <w:vertAlign w:val="subscript"/>
        </w:rPr>
        <w:t>min</w:t>
      </w:r>
      <w:r>
        <w:t>), (e) vapour pressure deficit (</w:t>
      </w:r>
      <w:r w:rsidR="009044B8">
        <w:t>VPD</w:t>
      </w:r>
      <w:r>
        <w:t>), (f) net radiation (</w:t>
      </w:r>
      <w:r w:rsidR="009044B8">
        <w:t>Rn) and (g) wind speed</w:t>
      </w:r>
      <w:r>
        <w:t xml:space="preserve"> for the Gloucester subregion</w:t>
      </w:r>
      <w:r w:rsidR="00210C87">
        <w:t>. The trend (line), ± 1 standard error (blue shaded area) and trend significance (markers) are shown.</w:t>
      </w:r>
      <w:r w:rsidR="00210C87" w:rsidRPr="00210C87">
        <w:t xml:space="preserve"> </w:t>
      </w:r>
      <w:r w:rsidR="00210C87">
        <w:t>Values were calculated over the years 1981 to 2012 (inclusive)</w:t>
      </w:r>
    </w:p>
    <w:p w:rsidR="002F3E67" w:rsidRDefault="002F3E67">
      <w:r>
        <w:br w:type="page"/>
      </w:r>
    </w:p>
    <w:p w:rsidR="002F3E67" w:rsidRDefault="00CD05CB" w:rsidP="002F3E67">
      <w:pPr>
        <w:pStyle w:val="BodyText"/>
        <w:keepNext/>
      </w:pPr>
      <w:r>
        <w:rPr>
          <w:noProof/>
        </w:rPr>
        <w:drawing>
          <wp:inline distT="0" distB="0" distL="0" distR="0">
            <wp:extent cx="6035052" cy="2286005"/>
            <wp:effectExtent l="19050" t="0" r="3798" b="0"/>
            <wp:docPr id="11" name="Picture 10" descr="BA-SYB-GLO-fP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fPAR.png"/>
                    <pic:cNvPicPr/>
                  </pic:nvPicPr>
                  <pic:blipFill>
                    <a:blip r:embed="rId16" cstate="print"/>
                    <a:stretch>
                      <a:fillRect/>
                    </a:stretch>
                  </pic:blipFill>
                  <pic:spPr>
                    <a:xfrm>
                      <a:off x="0" y="0"/>
                      <a:ext cx="6035052" cy="2286005"/>
                    </a:xfrm>
                    <a:prstGeom prst="rect">
                      <a:avLst/>
                    </a:prstGeom>
                  </pic:spPr>
                </pic:pic>
              </a:graphicData>
            </a:graphic>
          </wp:inline>
        </w:drawing>
      </w:r>
    </w:p>
    <w:p w:rsidR="000F5F11" w:rsidRDefault="002F3E67" w:rsidP="002F3E67">
      <w:pPr>
        <w:pStyle w:val="Caption"/>
      </w:pPr>
      <w:bookmarkStart w:id="4" w:name="_Ref369259758"/>
      <w:r>
        <w:t xml:space="preserve">Figure </w:t>
      </w:r>
      <w:r w:rsidR="00370E2F">
        <w:fldChar w:fldCharType="begin"/>
      </w:r>
      <w:r w:rsidR="00370E2F">
        <w:instrText xml:space="preserve"> SEQ Figure \* ARABIC </w:instrText>
      </w:r>
      <w:r w:rsidR="00370E2F">
        <w:fldChar w:fldCharType="separate"/>
      </w:r>
      <w:r w:rsidR="005A0377">
        <w:rPr>
          <w:noProof/>
        </w:rPr>
        <w:t>5</w:t>
      </w:r>
      <w:r w:rsidR="00370E2F">
        <w:fldChar w:fldCharType="end"/>
      </w:r>
      <w:bookmarkEnd w:id="4"/>
      <w:r>
        <w:t xml:space="preserve"> </w:t>
      </w:r>
      <w:r w:rsidR="000C6767">
        <w:t>Time series of t</w:t>
      </w:r>
      <w:r>
        <w:t>otal, persistent and recurrent fraction of photosynthetically available radiation (fPAR) and precipitation, on a monthly basis from January 2001 to December 2012 for the G</w:t>
      </w:r>
      <w:r w:rsidR="0039412D">
        <w:t>loucester subregion</w:t>
      </w:r>
      <w:r w:rsidR="000C6767">
        <w:t xml:space="preserve">.  </w:t>
      </w:r>
      <w:proofErr w:type="gramStart"/>
      <w:r w:rsidR="000C6767">
        <w:t>fPAR</w:t>
      </w:r>
      <w:proofErr w:type="gramEnd"/>
      <w:r w:rsidR="000C6767">
        <w:t xml:space="preserve"> are derived from the MODIS sensor and the total is temporally decomposed into the persistent and recurrent components using the method of Donohue et al (2009).</w:t>
      </w:r>
    </w:p>
    <w:p w:rsidR="000C6767" w:rsidRDefault="000C6767" w:rsidP="000C6767">
      <w:pPr>
        <w:pStyle w:val="BodyText"/>
      </w:pPr>
    </w:p>
    <w:p w:rsidR="000C6767" w:rsidRDefault="000C6767" w:rsidP="000C6767">
      <w:pPr>
        <w:pStyle w:val="BodyText"/>
      </w:pPr>
    </w:p>
    <w:p w:rsidR="000C6767" w:rsidRPr="000C6767" w:rsidRDefault="000C6767" w:rsidP="000C6767">
      <w:pPr>
        <w:pStyle w:val="BodyText"/>
      </w:pPr>
    </w:p>
    <w:sectPr w:rsidR="000C6767" w:rsidRPr="000C6767" w:rsidSect="00F06F86">
      <w:footerReference w:type="even" r:id="rId17"/>
      <w:type w:val="evenPage"/>
      <w:pgSz w:w="11907" w:h="16840" w:code="9"/>
      <w:pgMar w:top="1985" w:right="1134" w:bottom="1418" w:left="1134" w:header="720" w:footer="39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F97" w:rsidRPr="00E5034F" w:rsidRDefault="00D13F97" w:rsidP="00E5034F">
      <w:pPr>
        <w:pStyle w:val="FootnoteText"/>
      </w:pPr>
    </w:p>
    <w:p w:rsidR="00D13F97" w:rsidRDefault="00D13F97"/>
    <w:p w:rsidR="00D13F97" w:rsidRDefault="00D13F97"/>
  </w:endnote>
  <w:endnote w:type="continuationSeparator" w:id="0">
    <w:p w:rsidR="00D13F97" w:rsidRPr="00E5034F" w:rsidRDefault="00D13F97" w:rsidP="00E5034F">
      <w:pPr>
        <w:pStyle w:val="FootnoteText"/>
      </w:pPr>
    </w:p>
    <w:p w:rsidR="00D13F97" w:rsidRDefault="00D13F97"/>
    <w:p w:rsidR="00D13F97" w:rsidRDefault="00D13F97"/>
  </w:endnote>
  <w:endnote w:type="continuationNotice" w:id="1">
    <w:p w:rsidR="00D13F97" w:rsidRDefault="00D13F97" w:rsidP="00E5034F">
      <w:pPr>
        <w:pStyle w:val="FootnoteText"/>
      </w:pPr>
    </w:p>
    <w:p w:rsidR="00D13F97" w:rsidRDefault="00D13F97"/>
    <w:p w:rsidR="00D13F97" w:rsidRDefault="00D13F9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F86" w:rsidRPr="000B1669" w:rsidRDefault="00F06F86" w:rsidP="00F06F86">
    <w:pPr>
      <w:rPr>
        <w:rStyle w:val="PageNumb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F97" w:rsidRPr="00256A49" w:rsidRDefault="00370E2F" w:rsidP="00256A49">
      <w:pPr>
        <w:pStyle w:val="FootnoteText"/>
      </w:pPr>
      <w:r w:rsidRPr="00370E2F">
        <w:rPr>
          <w:rFonts w:ascii="Arial Bold" w:hAnsi="Arial Bold"/>
          <w:b/>
          <w:noProof/>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97.75pt;height:51pt">
            <v:shadow color="#868686"/>
            <v:textpath style="font-family:&quot;Arial Black&quot;;v-text-kern:t" trim="t" fitpath="t" string="PLACEHOLDER"/>
          </v:shape>
        </w:pict>
      </w:r>
    </w:p>
    <w:p w:rsidR="00D13F97" w:rsidRDefault="00D13F97"/>
    <w:p w:rsidR="00D13F97" w:rsidRDefault="00D13F97"/>
  </w:footnote>
  <w:footnote w:type="continuationSeparator" w:id="0">
    <w:p w:rsidR="00D13F97" w:rsidRPr="00256A49" w:rsidRDefault="00D13F97" w:rsidP="00256A49">
      <w:pPr>
        <w:pStyle w:val="FootnoteText"/>
      </w:pPr>
    </w:p>
    <w:p w:rsidR="00D13F97" w:rsidRDefault="00D13F97"/>
    <w:p w:rsidR="00D13F97" w:rsidRDefault="00D13F97"/>
  </w:footnote>
  <w:footnote w:type="continuationNotice" w:id="1">
    <w:p w:rsidR="00D13F97" w:rsidRPr="00256A49" w:rsidRDefault="00D13F97" w:rsidP="00256A49">
      <w:pPr>
        <w:pStyle w:val="FootnoteText"/>
      </w:pPr>
    </w:p>
    <w:p w:rsidR="00D13F97" w:rsidRDefault="00D13F97"/>
    <w:p w:rsidR="00D13F97" w:rsidRDefault="00D13F9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3D258D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EB0945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7741F5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1F8A7A8"/>
    <w:lvl w:ilvl="0">
      <w:start w:val="1"/>
      <w:numFmt w:val="decimal"/>
      <w:pStyle w:val="ListNumber2"/>
      <w:lvlText w:val="%1."/>
      <w:lvlJc w:val="left"/>
      <w:pPr>
        <w:tabs>
          <w:tab w:val="num" w:pos="720"/>
        </w:tabs>
        <w:ind w:left="720" w:hanging="360"/>
      </w:pPr>
    </w:lvl>
  </w:abstractNum>
  <w:abstractNum w:abstractNumId="4">
    <w:nsid w:val="FFFFFF80"/>
    <w:multiLevelType w:val="singleLevel"/>
    <w:tmpl w:val="C61E1AB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6DCDFA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21EFB0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36A297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71E5A94"/>
    <w:lvl w:ilvl="0">
      <w:start w:val="1"/>
      <w:numFmt w:val="decimal"/>
      <w:pStyle w:val="ListNumber"/>
      <w:lvlText w:val="%1."/>
      <w:lvlJc w:val="left"/>
      <w:pPr>
        <w:tabs>
          <w:tab w:val="num" w:pos="360"/>
        </w:tabs>
        <w:ind w:left="360" w:hanging="360"/>
      </w:pPr>
    </w:lvl>
  </w:abstractNum>
  <w:abstractNum w:abstractNumId="9">
    <w:nsid w:val="FFFFFF89"/>
    <w:multiLevelType w:val="singleLevel"/>
    <w:tmpl w:val="01A090C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singleLevel"/>
    <w:tmpl w:val="12767B18"/>
    <w:lvl w:ilvl="0">
      <w:start w:val="1"/>
      <w:numFmt w:val="decimal"/>
      <w:pStyle w:val="Notes"/>
      <w:lvlText w:val="%1."/>
      <w:lvlJc w:val="left"/>
      <w:pPr>
        <w:tabs>
          <w:tab w:val="num" w:pos="360"/>
        </w:tabs>
        <w:ind w:left="360" w:hanging="360"/>
      </w:pPr>
    </w:lvl>
  </w:abstractNum>
  <w:abstractNum w:abstractNumId="11">
    <w:nsid w:val="00D62FE1"/>
    <w:multiLevelType w:val="multilevel"/>
    <w:tmpl w:val="DCF4F9CA"/>
    <w:styleLink w:val="GAAppendices"/>
    <w:lvl w:ilvl="0">
      <w:start w:val="1"/>
      <w:numFmt w:val="upperLetter"/>
      <w:pStyle w:val="Heading9"/>
      <w:suff w:val="space"/>
      <w:lvlText w:val="Appendix %1"/>
      <w:lvlJc w:val="left"/>
      <w:pPr>
        <w:ind w:left="851" w:hanging="851"/>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decimal"/>
      <w:pStyle w:val="Headingappendix2"/>
      <w:suff w:val="space"/>
      <w:lvlText w:val="%1.%2"/>
      <w:lvlJc w:val="left"/>
      <w:pPr>
        <w:ind w:left="851" w:hanging="851"/>
      </w:pPr>
      <w:rPr>
        <w:rFonts w:hint="default"/>
      </w:rPr>
    </w:lvl>
    <w:lvl w:ilvl="2">
      <w:start w:val="1"/>
      <w:numFmt w:val="decimal"/>
      <w:pStyle w:val="Headingappendix3"/>
      <w:suff w:val="space"/>
      <w:lvlText w:val="%1.%2.%3"/>
      <w:lvlJc w:val="left"/>
      <w:pPr>
        <w:ind w:left="851" w:hanging="851"/>
      </w:pPr>
      <w:rPr>
        <w:rFonts w:hint="default"/>
      </w:rPr>
    </w:lvl>
    <w:lvl w:ilvl="3">
      <w:start w:val="1"/>
      <w:numFmt w:val="decimal"/>
      <w:pStyle w:val="Headingappendix4"/>
      <w:suff w:val="space"/>
      <w:lvlText w:val="%1.%2.%3.%4"/>
      <w:lvlJc w:val="left"/>
      <w:pPr>
        <w:ind w:left="851" w:hanging="851"/>
      </w:pPr>
      <w:rPr>
        <w:rFonts w:hint="default"/>
      </w:rPr>
    </w:lvl>
    <w:lvl w:ilvl="4">
      <w:start w:val="1"/>
      <w:numFmt w:val="decimal"/>
      <w:pStyle w:val="Headingappendix5"/>
      <w:suff w:val="space"/>
      <w:lvlText w:val="%1.%2.%3.%4.%5"/>
      <w:lvlJc w:val="left"/>
      <w:pPr>
        <w:ind w:left="851" w:hanging="851"/>
      </w:pPr>
      <w:rPr>
        <w:rFonts w:hint="default"/>
      </w:rPr>
    </w:lvl>
    <w:lvl w:ilvl="5">
      <w:start w:val="1"/>
      <w:numFmt w:val="decimal"/>
      <w:suff w:val="space"/>
      <w:lvlText w:val="%1.%2.%3.%4.%5.%6"/>
      <w:lvlJc w:val="left"/>
      <w:pPr>
        <w:ind w:left="851" w:hanging="851"/>
      </w:pPr>
      <w:rPr>
        <w:rFonts w:hint="default"/>
      </w:rPr>
    </w:lvl>
    <w:lvl w:ilvl="6">
      <w:start w:val="1"/>
      <w:numFmt w:val="decimal"/>
      <w:suff w:val="space"/>
      <w:lvlText w:val="%1.%2.%3.%4.%5.%6.%7"/>
      <w:lvlJc w:val="left"/>
      <w:pPr>
        <w:ind w:left="851" w:hanging="851"/>
      </w:pPr>
      <w:rPr>
        <w:rFonts w:hint="default"/>
      </w:rPr>
    </w:lvl>
    <w:lvl w:ilvl="7">
      <w:start w:val="1"/>
      <w:numFmt w:val="decimal"/>
      <w:suff w:val="space"/>
      <w:lvlText w:val="%1.%2.%3.%4.%5.%6.%7.%8"/>
      <w:lvlJc w:val="left"/>
      <w:pPr>
        <w:ind w:left="851" w:hanging="851"/>
      </w:pPr>
      <w:rPr>
        <w:rFonts w:hint="default"/>
      </w:rPr>
    </w:lvl>
    <w:lvl w:ilvl="8">
      <w:start w:val="1"/>
      <w:numFmt w:val="decimal"/>
      <w:suff w:val="space"/>
      <w:lvlText w:val="%1.%2.%3.%4.%5.%6.%7.%8.%9"/>
      <w:lvlJc w:val="left"/>
      <w:pPr>
        <w:ind w:left="851" w:hanging="851"/>
      </w:pPr>
      <w:rPr>
        <w:rFonts w:hint="default"/>
      </w:rPr>
    </w:lvl>
  </w:abstractNum>
  <w:abstractNum w:abstractNumId="12">
    <w:nsid w:val="01C80A0C"/>
    <w:multiLevelType w:val="multilevel"/>
    <w:tmpl w:val="49E65A48"/>
    <w:lvl w:ilvl="0">
      <w:start w:val="1"/>
      <w:numFmt w:val="bullet"/>
      <w:pStyle w:val="Listbulletlevel1"/>
      <w:lvlText w:val=""/>
      <w:lvlJc w:val="left"/>
      <w:pPr>
        <w:tabs>
          <w:tab w:val="num" w:pos="567"/>
        </w:tabs>
        <w:ind w:left="567" w:hanging="283"/>
      </w:pPr>
      <w:rPr>
        <w:rFonts w:ascii="Symbol" w:hAnsi="Symbol" w:hint="default"/>
        <w:color w:val="auto"/>
      </w:rPr>
    </w:lvl>
    <w:lvl w:ilvl="1">
      <w:start w:val="1"/>
      <w:numFmt w:val="bullet"/>
      <w:pStyle w:val="Listbulletlevel2"/>
      <w:lvlText w:val=""/>
      <w:lvlJc w:val="left"/>
      <w:pPr>
        <w:tabs>
          <w:tab w:val="num" w:pos="851"/>
        </w:tabs>
        <w:ind w:left="851" w:hanging="284"/>
      </w:pPr>
      <w:rPr>
        <w:rFonts w:ascii="Symbol" w:hAnsi="Symbol" w:hint="default"/>
        <w:color w:val="auto"/>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0207720D"/>
    <w:multiLevelType w:val="multilevel"/>
    <w:tmpl w:val="7C123498"/>
    <w:lvl w:ilvl="0">
      <w:start w:val="1"/>
      <w:numFmt w:val="decimal"/>
      <w:pStyle w:val="Listbulletlevel1numbered"/>
      <w:lvlText w:val="%1."/>
      <w:lvlJc w:val="left"/>
      <w:pPr>
        <w:tabs>
          <w:tab w:val="num" w:pos="709"/>
        </w:tabs>
        <w:ind w:left="709" w:hanging="425"/>
      </w:pPr>
      <w:rPr>
        <w:rFonts w:hint="default"/>
      </w:rPr>
    </w:lvl>
    <w:lvl w:ilvl="1">
      <w:start w:val="1"/>
      <w:numFmt w:val="lowerLetter"/>
      <w:pStyle w:val="Listbulletlevel2numbered"/>
      <w:lvlText w:val="%2."/>
      <w:lvlJc w:val="left"/>
      <w:pPr>
        <w:tabs>
          <w:tab w:val="num" w:pos="1276"/>
        </w:tabs>
        <w:ind w:left="1276" w:hanging="567"/>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abstractNum w:abstractNumId="14">
    <w:nsid w:val="023B35B8"/>
    <w:multiLevelType w:val="multilevel"/>
    <w:tmpl w:val="DCF4F9CA"/>
    <w:numStyleLink w:val="GAAppendices"/>
  </w:abstractNum>
  <w:abstractNum w:abstractNumId="15">
    <w:nsid w:val="08380431"/>
    <w:multiLevelType w:val="multilevel"/>
    <w:tmpl w:val="DCF4F9CA"/>
    <w:numStyleLink w:val="GAAppendices"/>
  </w:abstractNum>
  <w:abstractNum w:abstractNumId="16">
    <w:nsid w:val="139A1F5D"/>
    <w:multiLevelType w:val="multilevel"/>
    <w:tmpl w:val="FF7031EA"/>
    <w:styleLink w:val="1ai"/>
    <w:lvl w:ilvl="0">
      <w:start w:val="1"/>
      <w:numFmt w:val="decimal"/>
      <w:lvlText w:val="%1."/>
      <w:lvlJc w:val="left"/>
      <w:pPr>
        <w:ind w:left="432" w:hanging="432"/>
      </w:pPr>
      <w:rPr>
        <w:rFonts w:hint="default"/>
        <w:color w:val="FF0000"/>
      </w:rPr>
    </w:lvl>
    <w:lvl w:ilvl="1">
      <w:start w:val="1"/>
      <w:numFmt w:val="decimal"/>
      <w:suff w:val="space"/>
      <w:lvlText w:val="%1.%2"/>
      <w:lvlJc w:val="left"/>
      <w:pPr>
        <w:ind w:left="576" w:hanging="576"/>
      </w:pPr>
      <w:rPr>
        <w:rFonts w:hint="default"/>
        <w:color w:val="FF0000"/>
      </w:rPr>
    </w:lvl>
    <w:lvl w:ilvl="2">
      <w:start w:val="1"/>
      <w:numFmt w:val="decimal"/>
      <w:suff w:val="space"/>
      <w:lvlText w:val="%1.%2.%3"/>
      <w:lvlJc w:val="left"/>
      <w:pPr>
        <w:ind w:left="720" w:hanging="720"/>
      </w:pPr>
      <w:rPr>
        <w:rFonts w:hint="default"/>
        <w:color w:val="FF0000"/>
      </w:rPr>
    </w:lvl>
    <w:lvl w:ilvl="3">
      <w:start w:val="1"/>
      <w:numFmt w:val="decimal"/>
      <w:suff w:val="space"/>
      <w:lvlText w:val="%1.%2.%3.%4"/>
      <w:lvlJc w:val="left"/>
      <w:pPr>
        <w:ind w:left="864" w:hanging="864"/>
      </w:pPr>
      <w:rPr>
        <w:rFonts w:hint="default"/>
        <w:color w:val="FF0000"/>
      </w:rPr>
    </w:lvl>
    <w:lvl w:ilvl="4">
      <w:start w:val="1"/>
      <w:numFmt w:val="decimal"/>
      <w:suff w:val="space"/>
      <w:lvlText w:val="%1.%2.%3.%4.%5"/>
      <w:lvlJc w:val="left"/>
      <w:pPr>
        <w:ind w:left="1008" w:hanging="1008"/>
      </w:pPr>
      <w:rPr>
        <w:rFonts w:hint="default"/>
        <w:color w:val="FF0000"/>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17">
    <w:nsid w:val="14F113E5"/>
    <w:multiLevelType w:val="multilevel"/>
    <w:tmpl w:val="E9947DCE"/>
    <w:numStyleLink w:val="GAMultilevelList"/>
  </w:abstractNum>
  <w:abstractNum w:abstractNumId="18">
    <w:nsid w:val="15661675"/>
    <w:multiLevelType w:val="multilevel"/>
    <w:tmpl w:val="DCF4F9CA"/>
    <w:numStyleLink w:val="GAAppendices"/>
  </w:abstractNum>
  <w:abstractNum w:abstractNumId="19">
    <w:nsid w:val="17A703D8"/>
    <w:multiLevelType w:val="multilevel"/>
    <w:tmpl w:val="57FCD7E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F71600B"/>
    <w:multiLevelType w:val="multilevel"/>
    <w:tmpl w:val="E9947DCE"/>
    <w:styleLink w:val="GAMultilevelList"/>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1">
    <w:nsid w:val="270F17A0"/>
    <w:multiLevelType w:val="multilevel"/>
    <w:tmpl w:val="DCF4F9CA"/>
    <w:numStyleLink w:val="GAAppendices"/>
  </w:abstractNum>
  <w:abstractNum w:abstractNumId="22">
    <w:nsid w:val="27B16256"/>
    <w:multiLevelType w:val="hybridMultilevel"/>
    <w:tmpl w:val="A45255B0"/>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0503743"/>
    <w:multiLevelType w:val="multilevel"/>
    <w:tmpl w:val="DCF4F9CA"/>
    <w:numStyleLink w:val="GAAppendices"/>
  </w:abstractNum>
  <w:abstractNum w:abstractNumId="24">
    <w:nsid w:val="354011D1"/>
    <w:multiLevelType w:val="multilevel"/>
    <w:tmpl w:val="DCF4F9CA"/>
    <w:numStyleLink w:val="GAAppendices"/>
  </w:abstractNum>
  <w:abstractNum w:abstractNumId="25">
    <w:nsid w:val="3FD221DF"/>
    <w:multiLevelType w:val="multilevel"/>
    <w:tmpl w:val="E9947DCE"/>
    <w:numStyleLink w:val="GAMultilevelList"/>
  </w:abstractNum>
  <w:abstractNum w:abstractNumId="26">
    <w:nsid w:val="45226C02"/>
    <w:multiLevelType w:val="multilevel"/>
    <w:tmpl w:val="E9947DCE"/>
    <w:numStyleLink w:val="GAMultilevelList"/>
  </w:abstractNum>
  <w:abstractNum w:abstractNumId="27">
    <w:nsid w:val="497F458A"/>
    <w:multiLevelType w:val="multilevel"/>
    <w:tmpl w:val="DCF4F9CA"/>
    <w:numStyleLink w:val="GAAppendices"/>
  </w:abstractNum>
  <w:abstractNum w:abstractNumId="28">
    <w:nsid w:val="49877668"/>
    <w:multiLevelType w:val="multilevel"/>
    <w:tmpl w:val="49E65A48"/>
    <w:lvl w:ilvl="0">
      <w:start w:val="1"/>
      <w:numFmt w:val="bullet"/>
      <w:lvlText w:val=""/>
      <w:lvlJc w:val="left"/>
      <w:pPr>
        <w:tabs>
          <w:tab w:val="num" w:pos="567"/>
        </w:tabs>
        <w:ind w:left="567" w:hanging="283"/>
      </w:pPr>
      <w:rPr>
        <w:rFonts w:ascii="Symbol" w:hAnsi="Symbol" w:hint="default"/>
        <w:color w:val="auto"/>
      </w:rPr>
    </w:lvl>
    <w:lvl w:ilvl="1">
      <w:start w:val="1"/>
      <w:numFmt w:val="bullet"/>
      <w:lvlText w:val=""/>
      <w:lvlJc w:val="left"/>
      <w:pPr>
        <w:tabs>
          <w:tab w:val="num" w:pos="851"/>
        </w:tabs>
        <w:ind w:left="851" w:hanging="284"/>
      </w:pPr>
      <w:rPr>
        <w:rFonts w:ascii="Symbol" w:hAnsi="Symbol" w:hint="default"/>
        <w:color w:val="auto"/>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9">
    <w:nsid w:val="4CA756E0"/>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30">
    <w:nsid w:val="4ED34D35"/>
    <w:multiLevelType w:val="multilevel"/>
    <w:tmpl w:val="DCF4F9CA"/>
    <w:numStyleLink w:val="GAAppendices"/>
  </w:abstractNum>
  <w:abstractNum w:abstractNumId="31">
    <w:nsid w:val="52B40B6E"/>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57063EDE"/>
    <w:multiLevelType w:val="multilevel"/>
    <w:tmpl w:val="BA8AC7B0"/>
    <w:lvl w:ilvl="0">
      <w:start w:val="1"/>
      <w:numFmt w:val="upperLetter"/>
      <w:suff w:val="space"/>
      <w:lvlText w:val="Appendix %1"/>
      <w:lvlJc w:val="left"/>
      <w:pPr>
        <w:ind w:left="851" w:hanging="851"/>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decimal"/>
      <w:suff w:val="space"/>
      <w:lvlText w:val="%1.%2"/>
      <w:lvlJc w:val="left"/>
      <w:pPr>
        <w:ind w:left="851" w:hanging="851"/>
      </w:pPr>
      <w:rPr>
        <w:rFonts w:hint="default"/>
      </w:rPr>
    </w:lvl>
    <w:lvl w:ilvl="2">
      <w:start w:val="1"/>
      <w:numFmt w:val="decimal"/>
      <w:suff w:val="space"/>
      <w:lvlText w:val="%1.%2.%3"/>
      <w:lvlJc w:val="left"/>
      <w:pPr>
        <w:ind w:left="851" w:hanging="851"/>
      </w:pPr>
      <w:rPr>
        <w:rFonts w:hint="default"/>
      </w:rPr>
    </w:lvl>
    <w:lvl w:ilvl="3">
      <w:start w:val="1"/>
      <w:numFmt w:val="decimal"/>
      <w:suff w:val="space"/>
      <w:lvlText w:val="%1.%2.%3.%4"/>
      <w:lvlJc w:val="left"/>
      <w:pPr>
        <w:ind w:left="851" w:hanging="851"/>
      </w:pPr>
      <w:rPr>
        <w:rFonts w:hint="default"/>
      </w:rPr>
    </w:lvl>
    <w:lvl w:ilvl="4">
      <w:start w:val="1"/>
      <w:numFmt w:val="decimal"/>
      <w:suff w:val="space"/>
      <w:lvlText w:val="%1.%2.%3.%4.%5"/>
      <w:lvlJc w:val="left"/>
      <w:pPr>
        <w:ind w:left="851" w:hanging="851"/>
      </w:pPr>
      <w:rPr>
        <w:rFonts w:hint="default"/>
      </w:rPr>
    </w:lvl>
    <w:lvl w:ilvl="5">
      <w:start w:val="1"/>
      <w:numFmt w:val="decimal"/>
      <w:suff w:val="space"/>
      <w:lvlText w:val="%1.%2.%3.%4.%5.%6"/>
      <w:lvlJc w:val="left"/>
      <w:pPr>
        <w:ind w:left="851" w:hanging="851"/>
      </w:pPr>
      <w:rPr>
        <w:rFonts w:hint="default"/>
      </w:rPr>
    </w:lvl>
    <w:lvl w:ilvl="6">
      <w:start w:val="1"/>
      <w:numFmt w:val="decimal"/>
      <w:suff w:val="space"/>
      <w:lvlText w:val="%1.%2.%3.%4.%5.%6.%7"/>
      <w:lvlJc w:val="left"/>
      <w:pPr>
        <w:ind w:left="851" w:hanging="851"/>
      </w:pPr>
      <w:rPr>
        <w:rFonts w:hint="default"/>
      </w:rPr>
    </w:lvl>
    <w:lvl w:ilvl="7">
      <w:start w:val="1"/>
      <w:numFmt w:val="decimal"/>
      <w:suff w:val="space"/>
      <w:lvlText w:val="%1.%2.%3.%4.%5.%6.%7.%8"/>
      <w:lvlJc w:val="left"/>
      <w:pPr>
        <w:ind w:left="851" w:hanging="851"/>
      </w:pPr>
      <w:rPr>
        <w:rFonts w:hint="default"/>
      </w:rPr>
    </w:lvl>
    <w:lvl w:ilvl="8">
      <w:start w:val="1"/>
      <w:numFmt w:val="decimal"/>
      <w:suff w:val="space"/>
      <w:lvlText w:val="%1.%2.%3.%4.%5.%6.%7.%8.%9"/>
      <w:lvlJc w:val="left"/>
      <w:pPr>
        <w:ind w:left="851" w:hanging="851"/>
      </w:pPr>
      <w:rPr>
        <w:rFonts w:hint="default"/>
      </w:rPr>
    </w:lvl>
  </w:abstractNum>
  <w:abstractNum w:abstractNumId="33">
    <w:nsid w:val="5E6E6A89"/>
    <w:multiLevelType w:val="multilevel"/>
    <w:tmpl w:val="E9947DCE"/>
    <w:numStyleLink w:val="GAMultilevelList"/>
  </w:abstractNum>
  <w:abstractNum w:abstractNumId="34">
    <w:nsid w:val="63A90BA2"/>
    <w:multiLevelType w:val="multilevel"/>
    <w:tmpl w:val="E9947DCE"/>
    <w:numStyleLink w:val="GAMultilevelList"/>
  </w:abstractNum>
  <w:abstractNum w:abstractNumId="35">
    <w:nsid w:val="665C317E"/>
    <w:multiLevelType w:val="multilevel"/>
    <w:tmpl w:val="E9947DCE"/>
    <w:numStyleLink w:val="GAMultilevelList"/>
  </w:abstractNum>
  <w:abstractNum w:abstractNumId="36">
    <w:nsid w:val="6D837EBB"/>
    <w:multiLevelType w:val="multilevel"/>
    <w:tmpl w:val="DCF4F9CA"/>
    <w:numStyleLink w:val="GAAppendices"/>
  </w:abstractNum>
  <w:abstractNum w:abstractNumId="37">
    <w:nsid w:val="6E3A7BBE"/>
    <w:multiLevelType w:val="multilevel"/>
    <w:tmpl w:val="DCF4F9CA"/>
    <w:numStyleLink w:val="GAAppendices"/>
  </w:abstractNum>
  <w:abstractNum w:abstractNumId="38">
    <w:nsid w:val="72590958"/>
    <w:multiLevelType w:val="multilevel"/>
    <w:tmpl w:val="7C369B30"/>
    <w:lvl w:ilvl="0">
      <w:start w:val="1"/>
      <w:numFmt w:val="upperLetter"/>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9">
    <w:nsid w:val="7A527932"/>
    <w:multiLevelType w:val="multilevel"/>
    <w:tmpl w:val="4E30F72C"/>
    <w:lvl w:ilvl="0">
      <w:start w:val="1"/>
      <w:numFmt w:val="decimal"/>
      <w:lvlText w:val="%1."/>
      <w:lvlJc w:val="left"/>
      <w:pPr>
        <w:tabs>
          <w:tab w:val="num" w:pos="709"/>
        </w:tabs>
        <w:ind w:left="709" w:hanging="425"/>
      </w:pPr>
      <w:rPr>
        <w:rFonts w:hint="default"/>
      </w:rPr>
    </w:lvl>
    <w:lvl w:ilvl="1">
      <w:start w:val="1"/>
      <w:numFmt w:val="decimal"/>
      <w:lvlText w:val="%1.%2."/>
      <w:lvlJc w:val="left"/>
      <w:pPr>
        <w:tabs>
          <w:tab w:val="num" w:pos="1276"/>
        </w:tabs>
        <w:ind w:left="1276" w:hanging="567"/>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9"/>
  </w:num>
  <w:num w:numId="13">
    <w:abstractNumId w:val="16"/>
  </w:num>
  <w:num w:numId="14">
    <w:abstractNumId w:val="31"/>
  </w:num>
  <w:num w:numId="15">
    <w:abstractNumId w:val="20"/>
  </w:num>
  <w:num w:numId="16">
    <w:abstractNumId w:val="39"/>
  </w:num>
  <w:num w:numId="17">
    <w:abstractNumId w:val="28"/>
  </w:num>
  <w:num w:numId="18">
    <w:abstractNumId w:val="12"/>
  </w:num>
  <w:num w:numId="19">
    <w:abstractNumId w:val="13"/>
  </w:num>
  <w:num w:numId="20">
    <w:abstractNumId w:val="38"/>
  </w:num>
  <w:num w:numId="21">
    <w:abstractNumId w:val="19"/>
  </w:num>
  <w:num w:numId="22">
    <w:abstractNumId w:val="32"/>
  </w:num>
  <w:num w:numId="23">
    <w:abstractNumId w:val="33"/>
  </w:num>
  <w:num w:numId="24">
    <w:abstractNumId w:val="17"/>
  </w:num>
  <w:num w:numId="25">
    <w:abstractNumId w:val="25"/>
  </w:num>
  <w:num w:numId="26">
    <w:abstractNumId w:val="34"/>
  </w:num>
  <w:num w:numId="27">
    <w:abstractNumId w:val="26"/>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7"/>
  </w:num>
  <w:num w:numId="32">
    <w:abstractNumId w:val="14"/>
  </w:num>
  <w:num w:numId="33">
    <w:abstractNumId w:val="30"/>
  </w:num>
  <w:num w:numId="34">
    <w:abstractNumId w:val="15"/>
  </w:num>
  <w:num w:numId="35">
    <w:abstractNumId w:val="27"/>
  </w:num>
  <w:num w:numId="36">
    <w:abstractNumId w:val="36"/>
  </w:num>
  <w:num w:numId="37">
    <w:abstractNumId w:val="23"/>
  </w:num>
  <w:num w:numId="38">
    <w:abstractNumId w:val="21"/>
  </w:num>
  <w:num w:numId="39">
    <w:abstractNumId w:val="24"/>
    <w:lvlOverride w:ilvl="0">
      <w:lvl w:ilvl="0">
        <w:start w:val="1"/>
        <w:numFmt w:val="upperLetter"/>
        <w:pStyle w:val="Heading9"/>
        <w:suff w:val="space"/>
        <w:lvlText w:val="Appendix %1"/>
        <w:lvlJc w:val="left"/>
        <w:pPr>
          <w:ind w:left="851" w:hanging="851"/>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1">
      <w:lvl w:ilvl="1">
        <w:start w:val="1"/>
        <w:numFmt w:val="decimal"/>
        <w:pStyle w:val="Headingappendix2"/>
        <w:suff w:val="space"/>
        <w:lvlText w:val="%1.%2"/>
        <w:lvlJc w:val="left"/>
        <w:pPr>
          <w:ind w:left="851" w:hanging="851"/>
        </w:pPr>
        <w:rPr>
          <w:rFonts w:hint="default"/>
        </w:rPr>
      </w:lvl>
    </w:lvlOverride>
    <w:lvlOverride w:ilvl="2">
      <w:lvl w:ilvl="2">
        <w:start w:val="1"/>
        <w:numFmt w:val="decimal"/>
        <w:pStyle w:val="Headingappendix3"/>
        <w:suff w:val="space"/>
        <w:lvlText w:val="%1.%2.%3"/>
        <w:lvlJc w:val="left"/>
        <w:pPr>
          <w:ind w:left="851" w:hanging="851"/>
        </w:pPr>
        <w:rPr>
          <w:rFonts w:hint="default"/>
        </w:rPr>
      </w:lvl>
    </w:lvlOverride>
    <w:lvlOverride w:ilvl="3">
      <w:lvl w:ilvl="3">
        <w:start w:val="1"/>
        <w:numFmt w:val="decimal"/>
        <w:pStyle w:val="Headingappendix4"/>
        <w:suff w:val="space"/>
        <w:lvlText w:val="%1.%2.%3.%4"/>
        <w:lvlJc w:val="left"/>
        <w:pPr>
          <w:ind w:left="851" w:hanging="851"/>
        </w:pPr>
        <w:rPr>
          <w:rFonts w:hint="default"/>
        </w:rPr>
      </w:lvl>
    </w:lvlOverride>
    <w:lvlOverride w:ilvl="4">
      <w:lvl w:ilvl="4">
        <w:start w:val="1"/>
        <w:numFmt w:val="decimal"/>
        <w:pStyle w:val="Headingappendix5"/>
        <w:suff w:val="space"/>
        <w:lvlText w:val="%1.%2.%3.%4.%5"/>
        <w:lvlJc w:val="left"/>
        <w:pPr>
          <w:ind w:left="851" w:hanging="851"/>
        </w:pPr>
        <w:rPr>
          <w:rFonts w:hint="default"/>
        </w:rPr>
      </w:lvl>
    </w:lvlOverride>
  </w:num>
  <w:num w:numId="40">
    <w:abstractNumId w:val="35"/>
  </w:num>
  <w:num w:numId="41">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mirrorMargins/>
  <w:proofState w:spelling="clean" w:grammar="clean"/>
  <w:attachedTemplate r:id="rId1"/>
  <w:stylePaneFormatFilter w:val="9708"/>
  <w:stylePaneSortMethod w:val="0000"/>
  <w:doNotTrackFormatting/>
  <w:defaultTabStop w:val="567"/>
  <w:clickAndTypeStyle w:val="BodyText"/>
  <w:evenAndOddHeaders/>
  <w:drawingGridHorizontalSpacing w:val="100"/>
  <w:drawingGridVerticalSpacing w:val="181"/>
  <w:displayHorizontalDrawingGridEvery w:val="0"/>
  <w:displayVerticalDrawingGridEvery w:val="0"/>
  <w:noPunctuationKerning/>
  <w:characterSpacingControl w:val="doNotCompress"/>
  <w:hdrShapeDefaults>
    <o:shapedefaults v:ext="edit" spidmax="192514"/>
  </w:hdrShapeDefaults>
  <w:footnotePr>
    <w:footnote w:id="-1"/>
    <w:footnote w:id="0"/>
    <w:footnote w:id="1"/>
  </w:footnotePr>
  <w:endnotePr>
    <w:endnote w:id="-1"/>
    <w:endnote w:id="0"/>
    <w:endnote w:id="1"/>
  </w:endnotePr>
  <w:compat>
    <w:suppressBottomSpacing/>
    <w:suppressTopSpacing/>
    <w:suppressSpBfAfterPgBrk/>
  </w:compat>
  <w:rsids>
    <w:rsidRoot w:val="00D641D6"/>
    <w:rsid w:val="0000139E"/>
    <w:rsid w:val="00001856"/>
    <w:rsid w:val="00004E0E"/>
    <w:rsid w:val="000065C4"/>
    <w:rsid w:val="00017FB4"/>
    <w:rsid w:val="00021D94"/>
    <w:rsid w:val="00024F53"/>
    <w:rsid w:val="00025273"/>
    <w:rsid w:val="00031F5D"/>
    <w:rsid w:val="00032BC0"/>
    <w:rsid w:val="0003728F"/>
    <w:rsid w:val="00037D33"/>
    <w:rsid w:val="000410C0"/>
    <w:rsid w:val="000467F3"/>
    <w:rsid w:val="0004694B"/>
    <w:rsid w:val="00055CA8"/>
    <w:rsid w:val="00056336"/>
    <w:rsid w:val="00056A83"/>
    <w:rsid w:val="00061E69"/>
    <w:rsid w:val="00064B35"/>
    <w:rsid w:val="00065A46"/>
    <w:rsid w:val="00070295"/>
    <w:rsid w:val="00082994"/>
    <w:rsid w:val="0008638C"/>
    <w:rsid w:val="000916BA"/>
    <w:rsid w:val="00092833"/>
    <w:rsid w:val="00094076"/>
    <w:rsid w:val="000956A2"/>
    <w:rsid w:val="000A5E06"/>
    <w:rsid w:val="000B006F"/>
    <w:rsid w:val="000B1669"/>
    <w:rsid w:val="000B1D96"/>
    <w:rsid w:val="000B257C"/>
    <w:rsid w:val="000B419F"/>
    <w:rsid w:val="000C6767"/>
    <w:rsid w:val="000C7648"/>
    <w:rsid w:val="000D0ECD"/>
    <w:rsid w:val="000D2525"/>
    <w:rsid w:val="000D3BBA"/>
    <w:rsid w:val="000E0646"/>
    <w:rsid w:val="000E2860"/>
    <w:rsid w:val="000F5F11"/>
    <w:rsid w:val="000F68D0"/>
    <w:rsid w:val="00100153"/>
    <w:rsid w:val="00103188"/>
    <w:rsid w:val="001070CF"/>
    <w:rsid w:val="00120843"/>
    <w:rsid w:val="00123CA3"/>
    <w:rsid w:val="00130009"/>
    <w:rsid w:val="001312FF"/>
    <w:rsid w:val="00131A4D"/>
    <w:rsid w:val="00135632"/>
    <w:rsid w:val="00140E1D"/>
    <w:rsid w:val="00142623"/>
    <w:rsid w:val="001439D6"/>
    <w:rsid w:val="0014638A"/>
    <w:rsid w:val="00150271"/>
    <w:rsid w:val="001549E7"/>
    <w:rsid w:val="00160E7F"/>
    <w:rsid w:val="00163DBF"/>
    <w:rsid w:val="001730F4"/>
    <w:rsid w:val="00173730"/>
    <w:rsid w:val="001779A9"/>
    <w:rsid w:val="00181540"/>
    <w:rsid w:val="00182949"/>
    <w:rsid w:val="00183903"/>
    <w:rsid w:val="00184775"/>
    <w:rsid w:val="001869CD"/>
    <w:rsid w:val="00191C8A"/>
    <w:rsid w:val="0019311E"/>
    <w:rsid w:val="001945B4"/>
    <w:rsid w:val="001A0069"/>
    <w:rsid w:val="001B0696"/>
    <w:rsid w:val="001B2435"/>
    <w:rsid w:val="001B4D1D"/>
    <w:rsid w:val="001B78CD"/>
    <w:rsid w:val="001C1AE7"/>
    <w:rsid w:val="001C5B69"/>
    <w:rsid w:val="001C619B"/>
    <w:rsid w:val="001D1286"/>
    <w:rsid w:val="001D3EFC"/>
    <w:rsid w:val="001E0BEB"/>
    <w:rsid w:val="001F0804"/>
    <w:rsid w:val="001F1EFD"/>
    <w:rsid w:val="001F32A3"/>
    <w:rsid w:val="001F763D"/>
    <w:rsid w:val="001F7F3B"/>
    <w:rsid w:val="00202A2E"/>
    <w:rsid w:val="00210C87"/>
    <w:rsid w:val="00212255"/>
    <w:rsid w:val="002160FD"/>
    <w:rsid w:val="00220B07"/>
    <w:rsid w:val="00220E4F"/>
    <w:rsid w:val="002250C3"/>
    <w:rsid w:val="00225397"/>
    <w:rsid w:val="002302CD"/>
    <w:rsid w:val="00230718"/>
    <w:rsid w:val="00232461"/>
    <w:rsid w:val="00246BA9"/>
    <w:rsid w:val="002504D9"/>
    <w:rsid w:val="002520FF"/>
    <w:rsid w:val="00252F33"/>
    <w:rsid w:val="00255300"/>
    <w:rsid w:val="00255DC7"/>
    <w:rsid w:val="00256A49"/>
    <w:rsid w:val="00267BE3"/>
    <w:rsid w:val="002712FC"/>
    <w:rsid w:val="00273536"/>
    <w:rsid w:val="00274F2C"/>
    <w:rsid w:val="00277007"/>
    <w:rsid w:val="00280294"/>
    <w:rsid w:val="0028393E"/>
    <w:rsid w:val="00287BEA"/>
    <w:rsid w:val="00293686"/>
    <w:rsid w:val="00294220"/>
    <w:rsid w:val="00295CB9"/>
    <w:rsid w:val="00296DBF"/>
    <w:rsid w:val="002A64C3"/>
    <w:rsid w:val="002B1F80"/>
    <w:rsid w:val="002B3E41"/>
    <w:rsid w:val="002B5957"/>
    <w:rsid w:val="002B5FB8"/>
    <w:rsid w:val="002C2425"/>
    <w:rsid w:val="002C24AE"/>
    <w:rsid w:val="002E0C35"/>
    <w:rsid w:val="002E4BF6"/>
    <w:rsid w:val="002E5354"/>
    <w:rsid w:val="002F1F32"/>
    <w:rsid w:val="002F3DF4"/>
    <w:rsid w:val="002F3E67"/>
    <w:rsid w:val="002F5C0B"/>
    <w:rsid w:val="002F79D6"/>
    <w:rsid w:val="003022AD"/>
    <w:rsid w:val="00305413"/>
    <w:rsid w:val="003056BE"/>
    <w:rsid w:val="00310E9D"/>
    <w:rsid w:val="003113AA"/>
    <w:rsid w:val="00311E8F"/>
    <w:rsid w:val="00314463"/>
    <w:rsid w:val="003164FF"/>
    <w:rsid w:val="00317526"/>
    <w:rsid w:val="00323913"/>
    <w:rsid w:val="003268E4"/>
    <w:rsid w:val="0033245F"/>
    <w:rsid w:val="0033294A"/>
    <w:rsid w:val="00332996"/>
    <w:rsid w:val="00335826"/>
    <w:rsid w:val="003375DF"/>
    <w:rsid w:val="00341462"/>
    <w:rsid w:val="00341B0C"/>
    <w:rsid w:val="00343CCE"/>
    <w:rsid w:val="00344EA3"/>
    <w:rsid w:val="00345A80"/>
    <w:rsid w:val="00347C4D"/>
    <w:rsid w:val="00350C1E"/>
    <w:rsid w:val="00353C64"/>
    <w:rsid w:val="003579CB"/>
    <w:rsid w:val="00361CF5"/>
    <w:rsid w:val="00370E2F"/>
    <w:rsid w:val="00370E9B"/>
    <w:rsid w:val="003734B9"/>
    <w:rsid w:val="00375A79"/>
    <w:rsid w:val="00381B51"/>
    <w:rsid w:val="00381C2C"/>
    <w:rsid w:val="00382E17"/>
    <w:rsid w:val="00390C2B"/>
    <w:rsid w:val="0039412D"/>
    <w:rsid w:val="00395946"/>
    <w:rsid w:val="00396080"/>
    <w:rsid w:val="00396D65"/>
    <w:rsid w:val="003A1CA9"/>
    <w:rsid w:val="003A4105"/>
    <w:rsid w:val="003A66C2"/>
    <w:rsid w:val="003B46FE"/>
    <w:rsid w:val="003B4864"/>
    <w:rsid w:val="003C066E"/>
    <w:rsid w:val="003C43E0"/>
    <w:rsid w:val="003D140A"/>
    <w:rsid w:val="003D5721"/>
    <w:rsid w:val="003E2181"/>
    <w:rsid w:val="003E5D4D"/>
    <w:rsid w:val="003F1759"/>
    <w:rsid w:val="003F654A"/>
    <w:rsid w:val="0040043B"/>
    <w:rsid w:val="0040094A"/>
    <w:rsid w:val="004054AF"/>
    <w:rsid w:val="0040750B"/>
    <w:rsid w:val="004144F6"/>
    <w:rsid w:val="00417522"/>
    <w:rsid w:val="004205B2"/>
    <w:rsid w:val="00425713"/>
    <w:rsid w:val="0043322D"/>
    <w:rsid w:val="004400B1"/>
    <w:rsid w:val="00442312"/>
    <w:rsid w:val="0044467F"/>
    <w:rsid w:val="004475C8"/>
    <w:rsid w:val="004573FC"/>
    <w:rsid w:val="0046348E"/>
    <w:rsid w:val="0046448F"/>
    <w:rsid w:val="004711DD"/>
    <w:rsid w:val="00475B1F"/>
    <w:rsid w:val="00475D84"/>
    <w:rsid w:val="00480723"/>
    <w:rsid w:val="00481A41"/>
    <w:rsid w:val="004831E5"/>
    <w:rsid w:val="004832D8"/>
    <w:rsid w:val="004855D9"/>
    <w:rsid w:val="00497435"/>
    <w:rsid w:val="004A1105"/>
    <w:rsid w:val="004B3FC6"/>
    <w:rsid w:val="004C2C63"/>
    <w:rsid w:val="004C7775"/>
    <w:rsid w:val="004D11DD"/>
    <w:rsid w:val="004F0DF1"/>
    <w:rsid w:val="004F26E6"/>
    <w:rsid w:val="004F4E97"/>
    <w:rsid w:val="004F6C1F"/>
    <w:rsid w:val="00516E6A"/>
    <w:rsid w:val="0052043D"/>
    <w:rsid w:val="00524A01"/>
    <w:rsid w:val="00526F99"/>
    <w:rsid w:val="00527464"/>
    <w:rsid w:val="00530DFD"/>
    <w:rsid w:val="00537260"/>
    <w:rsid w:val="00553B4F"/>
    <w:rsid w:val="00554755"/>
    <w:rsid w:val="00557D7D"/>
    <w:rsid w:val="005619C8"/>
    <w:rsid w:val="00561F90"/>
    <w:rsid w:val="00564C79"/>
    <w:rsid w:val="0056564A"/>
    <w:rsid w:val="00570EAC"/>
    <w:rsid w:val="00572D5D"/>
    <w:rsid w:val="00577405"/>
    <w:rsid w:val="0058027F"/>
    <w:rsid w:val="005815C7"/>
    <w:rsid w:val="00583C33"/>
    <w:rsid w:val="00584066"/>
    <w:rsid w:val="0058784C"/>
    <w:rsid w:val="005879E6"/>
    <w:rsid w:val="00587AB9"/>
    <w:rsid w:val="005917D3"/>
    <w:rsid w:val="0059275D"/>
    <w:rsid w:val="005971D9"/>
    <w:rsid w:val="005A0114"/>
    <w:rsid w:val="005A0377"/>
    <w:rsid w:val="005A2422"/>
    <w:rsid w:val="005A41E2"/>
    <w:rsid w:val="005A42BF"/>
    <w:rsid w:val="005A53AE"/>
    <w:rsid w:val="005A577E"/>
    <w:rsid w:val="005A7843"/>
    <w:rsid w:val="005A78E8"/>
    <w:rsid w:val="005B1CC3"/>
    <w:rsid w:val="005B5107"/>
    <w:rsid w:val="005B572B"/>
    <w:rsid w:val="005C069C"/>
    <w:rsid w:val="005C3E58"/>
    <w:rsid w:val="005D078C"/>
    <w:rsid w:val="005D2322"/>
    <w:rsid w:val="005D34BC"/>
    <w:rsid w:val="005E29BC"/>
    <w:rsid w:val="005E46B7"/>
    <w:rsid w:val="005F3CC4"/>
    <w:rsid w:val="005F3F0F"/>
    <w:rsid w:val="00606F01"/>
    <w:rsid w:val="0061274A"/>
    <w:rsid w:val="006127D9"/>
    <w:rsid w:val="00615B77"/>
    <w:rsid w:val="00622F63"/>
    <w:rsid w:val="00623E3E"/>
    <w:rsid w:val="006318AA"/>
    <w:rsid w:val="00643E88"/>
    <w:rsid w:val="00646BE2"/>
    <w:rsid w:val="00650639"/>
    <w:rsid w:val="00661A73"/>
    <w:rsid w:val="00663CFD"/>
    <w:rsid w:val="00667848"/>
    <w:rsid w:val="006773AC"/>
    <w:rsid w:val="00683A78"/>
    <w:rsid w:val="0068464F"/>
    <w:rsid w:val="00691AF9"/>
    <w:rsid w:val="00692160"/>
    <w:rsid w:val="0069250C"/>
    <w:rsid w:val="006926D3"/>
    <w:rsid w:val="006A2664"/>
    <w:rsid w:val="006A2893"/>
    <w:rsid w:val="006A4465"/>
    <w:rsid w:val="006B35F2"/>
    <w:rsid w:val="006B5FA0"/>
    <w:rsid w:val="006C2849"/>
    <w:rsid w:val="006C5639"/>
    <w:rsid w:val="006D1D66"/>
    <w:rsid w:val="006D5616"/>
    <w:rsid w:val="006D5639"/>
    <w:rsid w:val="006D65DD"/>
    <w:rsid w:val="006E1411"/>
    <w:rsid w:val="006E5225"/>
    <w:rsid w:val="006F10FE"/>
    <w:rsid w:val="006F3B93"/>
    <w:rsid w:val="006F6274"/>
    <w:rsid w:val="00700AB5"/>
    <w:rsid w:val="00701F23"/>
    <w:rsid w:val="00703302"/>
    <w:rsid w:val="007057D4"/>
    <w:rsid w:val="00707F1B"/>
    <w:rsid w:val="00710117"/>
    <w:rsid w:val="0071091F"/>
    <w:rsid w:val="00711A95"/>
    <w:rsid w:val="00714D0A"/>
    <w:rsid w:val="00717265"/>
    <w:rsid w:val="007237BA"/>
    <w:rsid w:val="00727D15"/>
    <w:rsid w:val="0073058F"/>
    <w:rsid w:val="007315BB"/>
    <w:rsid w:val="00733F22"/>
    <w:rsid w:val="007349C8"/>
    <w:rsid w:val="00735649"/>
    <w:rsid w:val="00740391"/>
    <w:rsid w:val="00745104"/>
    <w:rsid w:val="00751042"/>
    <w:rsid w:val="007601B5"/>
    <w:rsid w:val="00762332"/>
    <w:rsid w:val="007635BF"/>
    <w:rsid w:val="00771FE4"/>
    <w:rsid w:val="00773C9E"/>
    <w:rsid w:val="0078034C"/>
    <w:rsid w:val="0078157E"/>
    <w:rsid w:val="00785A2C"/>
    <w:rsid w:val="0078614C"/>
    <w:rsid w:val="0078624C"/>
    <w:rsid w:val="007879AF"/>
    <w:rsid w:val="00787C33"/>
    <w:rsid w:val="00792071"/>
    <w:rsid w:val="00797053"/>
    <w:rsid w:val="007A0A7A"/>
    <w:rsid w:val="007A1DD9"/>
    <w:rsid w:val="007B0DC1"/>
    <w:rsid w:val="007B5ADC"/>
    <w:rsid w:val="007C466B"/>
    <w:rsid w:val="007C682E"/>
    <w:rsid w:val="007E1905"/>
    <w:rsid w:val="007E1AC4"/>
    <w:rsid w:val="007F27B1"/>
    <w:rsid w:val="007F28E2"/>
    <w:rsid w:val="007F3F82"/>
    <w:rsid w:val="007F4AD9"/>
    <w:rsid w:val="007F4E1A"/>
    <w:rsid w:val="0080424E"/>
    <w:rsid w:val="008044DE"/>
    <w:rsid w:val="00806006"/>
    <w:rsid w:val="00806F26"/>
    <w:rsid w:val="008142E7"/>
    <w:rsid w:val="008168C0"/>
    <w:rsid w:val="0082096F"/>
    <w:rsid w:val="00821E11"/>
    <w:rsid w:val="00826825"/>
    <w:rsid w:val="00826FF8"/>
    <w:rsid w:val="008305CD"/>
    <w:rsid w:val="008355B7"/>
    <w:rsid w:val="00837267"/>
    <w:rsid w:val="008414DC"/>
    <w:rsid w:val="00842638"/>
    <w:rsid w:val="0084375F"/>
    <w:rsid w:val="00843C8F"/>
    <w:rsid w:val="00845117"/>
    <w:rsid w:val="00852645"/>
    <w:rsid w:val="00861666"/>
    <w:rsid w:val="0086335B"/>
    <w:rsid w:val="0087306E"/>
    <w:rsid w:val="00877F77"/>
    <w:rsid w:val="00883A0E"/>
    <w:rsid w:val="0088425D"/>
    <w:rsid w:val="008851C2"/>
    <w:rsid w:val="00887FDE"/>
    <w:rsid w:val="008903F2"/>
    <w:rsid w:val="00892C31"/>
    <w:rsid w:val="00893172"/>
    <w:rsid w:val="00897E62"/>
    <w:rsid w:val="008A26AE"/>
    <w:rsid w:val="008A732B"/>
    <w:rsid w:val="008B004C"/>
    <w:rsid w:val="008B157E"/>
    <w:rsid w:val="008B17D1"/>
    <w:rsid w:val="008B1B26"/>
    <w:rsid w:val="008B1CAB"/>
    <w:rsid w:val="008B3B11"/>
    <w:rsid w:val="008C0FD3"/>
    <w:rsid w:val="008C6818"/>
    <w:rsid w:val="008C7FAB"/>
    <w:rsid w:val="008D2732"/>
    <w:rsid w:val="008E30E9"/>
    <w:rsid w:val="008E4996"/>
    <w:rsid w:val="008E617E"/>
    <w:rsid w:val="008E6EEB"/>
    <w:rsid w:val="008E7564"/>
    <w:rsid w:val="008E77AF"/>
    <w:rsid w:val="008E7CDC"/>
    <w:rsid w:val="008F3E14"/>
    <w:rsid w:val="008F4C52"/>
    <w:rsid w:val="009044B8"/>
    <w:rsid w:val="009063AF"/>
    <w:rsid w:val="00910FB5"/>
    <w:rsid w:val="009153F9"/>
    <w:rsid w:val="009219C3"/>
    <w:rsid w:val="00921D43"/>
    <w:rsid w:val="009250DE"/>
    <w:rsid w:val="00932561"/>
    <w:rsid w:val="0093491D"/>
    <w:rsid w:val="00935E59"/>
    <w:rsid w:val="00954985"/>
    <w:rsid w:val="009574E6"/>
    <w:rsid w:val="00960C6E"/>
    <w:rsid w:val="00964078"/>
    <w:rsid w:val="00965F57"/>
    <w:rsid w:val="009675BB"/>
    <w:rsid w:val="009725D7"/>
    <w:rsid w:val="00981727"/>
    <w:rsid w:val="00982747"/>
    <w:rsid w:val="009830EE"/>
    <w:rsid w:val="00983C60"/>
    <w:rsid w:val="00987348"/>
    <w:rsid w:val="009876A9"/>
    <w:rsid w:val="00991097"/>
    <w:rsid w:val="009A1DCF"/>
    <w:rsid w:val="009A398A"/>
    <w:rsid w:val="009B25CF"/>
    <w:rsid w:val="009B5AF4"/>
    <w:rsid w:val="009C76B7"/>
    <w:rsid w:val="009D0BC2"/>
    <w:rsid w:val="009D3604"/>
    <w:rsid w:val="009D3E58"/>
    <w:rsid w:val="009D717C"/>
    <w:rsid w:val="009E221E"/>
    <w:rsid w:val="009E2696"/>
    <w:rsid w:val="009F6E9C"/>
    <w:rsid w:val="009F7F2D"/>
    <w:rsid w:val="00A0279A"/>
    <w:rsid w:val="00A03075"/>
    <w:rsid w:val="00A0508B"/>
    <w:rsid w:val="00A053BB"/>
    <w:rsid w:val="00A11C89"/>
    <w:rsid w:val="00A131E6"/>
    <w:rsid w:val="00A13810"/>
    <w:rsid w:val="00A14AD7"/>
    <w:rsid w:val="00A14ADE"/>
    <w:rsid w:val="00A22723"/>
    <w:rsid w:val="00A2542B"/>
    <w:rsid w:val="00A304D2"/>
    <w:rsid w:val="00A32A11"/>
    <w:rsid w:val="00A34D66"/>
    <w:rsid w:val="00A366A3"/>
    <w:rsid w:val="00A37939"/>
    <w:rsid w:val="00A45278"/>
    <w:rsid w:val="00A54C1B"/>
    <w:rsid w:val="00A57B3C"/>
    <w:rsid w:val="00A64014"/>
    <w:rsid w:val="00A669F2"/>
    <w:rsid w:val="00A70BA2"/>
    <w:rsid w:val="00A71EF1"/>
    <w:rsid w:val="00A733CB"/>
    <w:rsid w:val="00A75F8B"/>
    <w:rsid w:val="00A8172F"/>
    <w:rsid w:val="00A8508A"/>
    <w:rsid w:val="00A862BE"/>
    <w:rsid w:val="00A86EF7"/>
    <w:rsid w:val="00A90974"/>
    <w:rsid w:val="00A91F04"/>
    <w:rsid w:val="00A931A6"/>
    <w:rsid w:val="00A95B42"/>
    <w:rsid w:val="00AA0039"/>
    <w:rsid w:val="00AA435E"/>
    <w:rsid w:val="00AB0343"/>
    <w:rsid w:val="00AB4EBB"/>
    <w:rsid w:val="00AD2347"/>
    <w:rsid w:val="00AD37F4"/>
    <w:rsid w:val="00AE01F1"/>
    <w:rsid w:val="00AE4A6A"/>
    <w:rsid w:val="00AF3213"/>
    <w:rsid w:val="00AF4991"/>
    <w:rsid w:val="00B039AC"/>
    <w:rsid w:val="00B05C3D"/>
    <w:rsid w:val="00B07F3D"/>
    <w:rsid w:val="00B1320C"/>
    <w:rsid w:val="00B220F6"/>
    <w:rsid w:val="00B233AA"/>
    <w:rsid w:val="00B35B3A"/>
    <w:rsid w:val="00B41676"/>
    <w:rsid w:val="00B517A1"/>
    <w:rsid w:val="00B56BEE"/>
    <w:rsid w:val="00B608CF"/>
    <w:rsid w:val="00B636E4"/>
    <w:rsid w:val="00B679DA"/>
    <w:rsid w:val="00B7409B"/>
    <w:rsid w:val="00B80664"/>
    <w:rsid w:val="00B81C8A"/>
    <w:rsid w:val="00B82D2D"/>
    <w:rsid w:val="00B83539"/>
    <w:rsid w:val="00B9058B"/>
    <w:rsid w:val="00B93BAC"/>
    <w:rsid w:val="00B97AC9"/>
    <w:rsid w:val="00BA1F34"/>
    <w:rsid w:val="00BE2CE4"/>
    <w:rsid w:val="00BE4857"/>
    <w:rsid w:val="00BF33B3"/>
    <w:rsid w:val="00BF4095"/>
    <w:rsid w:val="00BF6275"/>
    <w:rsid w:val="00BF7934"/>
    <w:rsid w:val="00C07E32"/>
    <w:rsid w:val="00C10900"/>
    <w:rsid w:val="00C1106C"/>
    <w:rsid w:val="00C12856"/>
    <w:rsid w:val="00C13020"/>
    <w:rsid w:val="00C13613"/>
    <w:rsid w:val="00C153F9"/>
    <w:rsid w:val="00C21490"/>
    <w:rsid w:val="00C23BAA"/>
    <w:rsid w:val="00C42336"/>
    <w:rsid w:val="00C4340B"/>
    <w:rsid w:val="00C51536"/>
    <w:rsid w:val="00C546B2"/>
    <w:rsid w:val="00C62CC8"/>
    <w:rsid w:val="00C64702"/>
    <w:rsid w:val="00C64E80"/>
    <w:rsid w:val="00C67B2A"/>
    <w:rsid w:val="00C74A21"/>
    <w:rsid w:val="00C76952"/>
    <w:rsid w:val="00C801C8"/>
    <w:rsid w:val="00C82D23"/>
    <w:rsid w:val="00C84D2F"/>
    <w:rsid w:val="00C873B0"/>
    <w:rsid w:val="00C925B9"/>
    <w:rsid w:val="00C9465D"/>
    <w:rsid w:val="00C95A1D"/>
    <w:rsid w:val="00CA0454"/>
    <w:rsid w:val="00CA1983"/>
    <w:rsid w:val="00CA6FF6"/>
    <w:rsid w:val="00CB15F0"/>
    <w:rsid w:val="00CB20A6"/>
    <w:rsid w:val="00CB230E"/>
    <w:rsid w:val="00CB2F98"/>
    <w:rsid w:val="00CB3D23"/>
    <w:rsid w:val="00CB74DF"/>
    <w:rsid w:val="00CD05CB"/>
    <w:rsid w:val="00CD2239"/>
    <w:rsid w:val="00CD2F74"/>
    <w:rsid w:val="00CD34F6"/>
    <w:rsid w:val="00CD5000"/>
    <w:rsid w:val="00CE4789"/>
    <w:rsid w:val="00CF1DC5"/>
    <w:rsid w:val="00D036AC"/>
    <w:rsid w:val="00D132B0"/>
    <w:rsid w:val="00D13F97"/>
    <w:rsid w:val="00D147C2"/>
    <w:rsid w:val="00D14BEE"/>
    <w:rsid w:val="00D1646B"/>
    <w:rsid w:val="00D16753"/>
    <w:rsid w:val="00D1739C"/>
    <w:rsid w:val="00D17B8F"/>
    <w:rsid w:val="00D200CA"/>
    <w:rsid w:val="00D2349A"/>
    <w:rsid w:val="00D26085"/>
    <w:rsid w:val="00D3395E"/>
    <w:rsid w:val="00D56C90"/>
    <w:rsid w:val="00D56D54"/>
    <w:rsid w:val="00D641D6"/>
    <w:rsid w:val="00D717F5"/>
    <w:rsid w:val="00D724A8"/>
    <w:rsid w:val="00D74C7D"/>
    <w:rsid w:val="00D809E4"/>
    <w:rsid w:val="00D80E80"/>
    <w:rsid w:val="00D80E9D"/>
    <w:rsid w:val="00D8201B"/>
    <w:rsid w:val="00D84E12"/>
    <w:rsid w:val="00D8647C"/>
    <w:rsid w:val="00D879F4"/>
    <w:rsid w:val="00DA0D07"/>
    <w:rsid w:val="00DA0FBF"/>
    <w:rsid w:val="00DA4843"/>
    <w:rsid w:val="00DA7CEC"/>
    <w:rsid w:val="00DB11D7"/>
    <w:rsid w:val="00DB2596"/>
    <w:rsid w:val="00DB59B3"/>
    <w:rsid w:val="00DC0DD7"/>
    <w:rsid w:val="00DC26B1"/>
    <w:rsid w:val="00DC282B"/>
    <w:rsid w:val="00DC571D"/>
    <w:rsid w:val="00DC58B1"/>
    <w:rsid w:val="00DD76F2"/>
    <w:rsid w:val="00DD77E1"/>
    <w:rsid w:val="00DD7D9E"/>
    <w:rsid w:val="00DE191C"/>
    <w:rsid w:val="00DE2D3F"/>
    <w:rsid w:val="00DE3FFD"/>
    <w:rsid w:val="00DE6421"/>
    <w:rsid w:val="00DE6C00"/>
    <w:rsid w:val="00DE7181"/>
    <w:rsid w:val="00DF0397"/>
    <w:rsid w:val="00DF130B"/>
    <w:rsid w:val="00DF2324"/>
    <w:rsid w:val="00DF688C"/>
    <w:rsid w:val="00E0318A"/>
    <w:rsid w:val="00E04297"/>
    <w:rsid w:val="00E1004B"/>
    <w:rsid w:val="00E10749"/>
    <w:rsid w:val="00E1079C"/>
    <w:rsid w:val="00E14E7F"/>
    <w:rsid w:val="00E1575C"/>
    <w:rsid w:val="00E176A9"/>
    <w:rsid w:val="00E17B53"/>
    <w:rsid w:val="00E30618"/>
    <w:rsid w:val="00E31459"/>
    <w:rsid w:val="00E34239"/>
    <w:rsid w:val="00E34403"/>
    <w:rsid w:val="00E36509"/>
    <w:rsid w:val="00E3780C"/>
    <w:rsid w:val="00E40DF9"/>
    <w:rsid w:val="00E427F7"/>
    <w:rsid w:val="00E42D9B"/>
    <w:rsid w:val="00E5034F"/>
    <w:rsid w:val="00E50B39"/>
    <w:rsid w:val="00E53EAE"/>
    <w:rsid w:val="00E77BC4"/>
    <w:rsid w:val="00E8411E"/>
    <w:rsid w:val="00E8598A"/>
    <w:rsid w:val="00E949CC"/>
    <w:rsid w:val="00E95149"/>
    <w:rsid w:val="00E972B4"/>
    <w:rsid w:val="00EA5AEF"/>
    <w:rsid w:val="00EB1965"/>
    <w:rsid w:val="00EC0E97"/>
    <w:rsid w:val="00EC13B0"/>
    <w:rsid w:val="00EC2CB0"/>
    <w:rsid w:val="00ED1590"/>
    <w:rsid w:val="00ED34BD"/>
    <w:rsid w:val="00ED531A"/>
    <w:rsid w:val="00ED5599"/>
    <w:rsid w:val="00ED7808"/>
    <w:rsid w:val="00EE2974"/>
    <w:rsid w:val="00EE3BC1"/>
    <w:rsid w:val="00EE4A9C"/>
    <w:rsid w:val="00EE790C"/>
    <w:rsid w:val="00EF0378"/>
    <w:rsid w:val="00EF2987"/>
    <w:rsid w:val="00EF55DF"/>
    <w:rsid w:val="00F012C2"/>
    <w:rsid w:val="00F06F86"/>
    <w:rsid w:val="00F23330"/>
    <w:rsid w:val="00F30274"/>
    <w:rsid w:val="00F30FD1"/>
    <w:rsid w:val="00F31412"/>
    <w:rsid w:val="00F33F8B"/>
    <w:rsid w:val="00F43CEA"/>
    <w:rsid w:val="00F45C1A"/>
    <w:rsid w:val="00F476CA"/>
    <w:rsid w:val="00F51477"/>
    <w:rsid w:val="00F514FD"/>
    <w:rsid w:val="00F5164C"/>
    <w:rsid w:val="00F54EE6"/>
    <w:rsid w:val="00F5577A"/>
    <w:rsid w:val="00F56949"/>
    <w:rsid w:val="00F56952"/>
    <w:rsid w:val="00F6523A"/>
    <w:rsid w:val="00F6638A"/>
    <w:rsid w:val="00F72E6B"/>
    <w:rsid w:val="00F76E61"/>
    <w:rsid w:val="00F77E2B"/>
    <w:rsid w:val="00F86A7B"/>
    <w:rsid w:val="00F90052"/>
    <w:rsid w:val="00F937F4"/>
    <w:rsid w:val="00FA1BD7"/>
    <w:rsid w:val="00FA5EC5"/>
    <w:rsid w:val="00FB19C3"/>
    <w:rsid w:val="00FB2291"/>
    <w:rsid w:val="00FB5C00"/>
    <w:rsid w:val="00FC1251"/>
    <w:rsid w:val="00FC5193"/>
    <w:rsid w:val="00FC6276"/>
    <w:rsid w:val="00FD4C7A"/>
    <w:rsid w:val="00FD6B9D"/>
    <w:rsid w:val="00FE073F"/>
    <w:rsid w:val="00FE7FE0"/>
    <w:rsid w:val="00FF3B10"/>
    <w:rsid w:val="00FF4FA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lsdException w:name="toc 8" w:semiHidden="1"/>
    <w:lsdException w:name="toc 9" w:semiHidden="1"/>
    <w:lsdException w:name="footer" w:locked="0" w:uiPriority="99" w:qFormat="1"/>
    <w:lsdException w:name="index heading" w:semiHidden="1"/>
    <w:lsdException w:name="caption" w:locked="0" w:semiHidden="1" w:unhideWhenUsed="1" w:qFormat="1"/>
    <w:lsdException w:name="table of figures" w:locked="0" w:uiPriority="99"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qFormat="1"/>
  </w:latentStyles>
  <w:style w:type="paragraph" w:default="1" w:styleId="Normal">
    <w:name w:val="Normal"/>
    <w:aliases w:val="N-DO NOT USE"/>
    <w:next w:val="BodyText"/>
    <w:qFormat/>
    <w:rsid w:val="007F3F82"/>
    <w:rPr>
      <w:rFonts w:cs="Arial"/>
    </w:rPr>
  </w:style>
  <w:style w:type="paragraph" w:styleId="Heading1">
    <w:name w:val="heading 1"/>
    <w:next w:val="BodyText"/>
    <w:link w:val="Heading1Char"/>
    <w:qFormat/>
    <w:rsid w:val="00ED5599"/>
    <w:pPr>
      <w:keepNext/>
      <w:keepLines/>
      <w:pageBreakBefore/>
      <w:numPr>
        <w:numId w:val="40"/>
      </w:numPr>
      <w:spacing w:after="1080" w:line="240" w:lineRule="auto"/>
      <w:outlineLvl w:val="0"/>
    </w:pPr>
    <w:rPr>
      <w:rFonts w:cs="Arial"/>
      <w:kern w:val="28"/>
      <w:sz w:val="40"/>
    </w:rPr>
  </w:style>
  <w:style w:type="paragraph" w:styleId="Heading2">
    <w:name w:val="heading 2"/>
    <w:basedOn w:val="Heading1"/>
    <w:next w:val="BodyText"/>
    <w:link w:val="Heading2Char"/>
    <w:qFormat/>
    <w:rsid w:val="007237BA"/>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ED5599"/>
    <w:pPr>
      <w:numPr>
        <w:ilvl w:val="2"/>
      </w:numPr>
      <w:outlineLvl w:val="2"/>
    </w:pPr>
    <w:rPr>
      <w:b/>
      <w:sz w:val="24"/>
    </w:rPr>
  </w:style>
  <w:style w:type="paragraph" w:styleId="Heading4">
    <w:name w:val="heading 4"/>
    <w:basedOn w:val="Heading3"/>
    <w:next w:val="BodyText"/>
    <w:link w:val="Heading4Char"/>
    <w:qFormat/>
    <w:rsid w:val="00ED5599"/>
    <w:pPr>
      <w:numPr>
        <w:ilvl w:val="3"/>
      </w:numPr>
      <w:spacing w:before="180"/>
      <w:outlineLvl w:val="3"/>
    </w:pPr>
    <w:rPr>
      <w:i/>
      <w:sz w:val="22"/>
    </w:rPr>
  </w:style>
  <w:style w:type="paragraph" w:styleId="Heading5">
    <w:name w:val="heading 5"/>
    <w:basedOn w:val="Heading4"/>
    <w:next w:val="BodyText"/>
    <w:qFormat/>
    <w:rsid w:val="00ED5599"/>
    <w:pPr>
      <w:numPr>
        <w:ilvl w:val="4"/>
      </w:numPr>
      <w:outlineLvl w:val="4"/>
    </w:pPr>
    <w:rPr>
      <w:b w:val="0"/>
    </w:rPr>
  </w:style>
  <w:style w:type="paragraph" w:styleId="Heading6">
    <w:name w:val="heading 6"/>
    <w:basedOn w:val="Heading5"/>
    <w:next w:val="BodyText"/>
    <w:link w:val="Heading6Char"/>
    <w:semiHidden/>
    <w:qFormat/>
    <w:locked/>
    <w:rsid w:val="00D809E4"/>
    <w:pPr>
      <w:numPr>
        <w:ilvl w:val="5"/>
      </w:numPr>
      <w:spacing w:before="240"/>
      <w:outlineLvl w:val="5"/>
    </w:pPr>
    <w:rPr>
      <w:b/>
      <w:i w:val="0"/>
      <w:sz w:val="20"/>
    </w:rPr>
  </w:style>
  <w:style w:type="paragraph" w:styleId="Heading7">
    <w:name w:val="heading 7"/>
    <w:basedOn w:val="Heading6"/>
    <w:next w:val="BodyText"/>
    <w:semiHidden/>
    <w:qFormat/>
    <w:locked/>
    <w:rsid w:val="00F33F8B"/>
    <w:pPr>
      <w:numPr>
        <w:ilvl w:val="6"/>
      </w:numPr>
      <w:spacing w:line="220" w:lineRule="exact"/>
      <w:outlineLvl w:val="6"/>
    </w:pPr>
    <w:rPr>
      <w:rFonts w:ascii="Arial Bold" w:hAnsi="Arial Bold"/>
      <w:i/>
      <w:spacing w:val="10"/>
      <w:sz w:val="16"/>
    </w:rPr>
  </w:style>
  <w:style w:type="paragraph" w:styleId="Heading8">
    <w:name w:val="heading 8"/>
    <w:basedOn w:val="Heading7"/>
    <w:next w:val="BodyText"/>
    <w:semiHidden/>
    <w:qFormat/>
    <w:locked/>
    <w:rsid w:val="00C153F9"/>
    <w:pPr>
      <w:numPr>
        <w:ilvl w:val="7"/>
      </w:numPr>
      <w:outlineLvl w:val="7"/>
    </w:pPr>
    <w:rPr>
      <w:i w:val="0"/>
    </w:rPr>
  </w:style>
  <w:style w:type="paragraph" w:styleId="Heading9">
    <w:name w:val="heading 9"/>
    <w:aliases w:val="Heading appendix 1"/>
    <w:basedOn w:val="Headingappendix1base"/>
    <w:next w:val="BodyText"/>
    <w:qFormat/>
    <w:rsid w:val="007237BA"/>
    <w:pPr>
      <w:numPr>
        <w:numId w:val="39"/>
      </w:numPr>
      <w:spacing w:line="240" w:lineRule="auto"/>
      <w:ind w:left="0"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F4FAE"/>
    <w:rPr>
      <w:rFonts w:cs="Arial"/>
    </w:rPr>
  </w:style>
  <w:style w:type="paragraph" w:styleId="Footer">
    <w:name w:val="footer"/>
    <w:next w:val="BodyText"/>
    <w:link w:val="FooterChar"/>
    <w:qFormat/>
    <w:rsid w:val="00DC58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EF0378"/>
    <w:pPr>
      <w:tabs>
        <w:tab w:val="center" w:pos="4320"/>
        <w:tab w:val="right" w:pos="8640"/>
      </w:tabs>
      <w:spacing w:before="0" w:after="0"/>
    </w:pPr>
    <w:rPr>
      <w:rFonts w:ascii="Arial Bold" w:hAnsi="Arial Bold"/>
      <w:b/>
      <w:sz w:val="16"/>
      <w:szCs w:val="16"/>
    </w:rPr>
  </w:style>
  <w:style w:type="paragraph" w:customStyle="1" w:styleId="Record">
    <w:name w:val="Record #"/>
    <w:next w:val="BodyText"/>
    <w:qFormat/>
    <w:rsid w:val="00FA1BD7"/>
    <w:pPr>
      <w:keepNext/>
      <w:spacing w:after="1440"/>
    </w:pPr>
    <w:rPr>
      <w:rFonts w:eastAsia="Times New Roman"/>
      <w:caps/>
      <w:spacing w:val="10"/>
      <w:sz w:val="19"/>
    </w:rPr>
  </w:style>
  <w:style w:type="character" w:customStyle="1" w:styleId="Captionbold">
    <w:name w:val="Caption bold"/>
    <w:semiHidden/>
    <w:qFormat/>
    <w:rsid w:val="00D717F5"/>
    <w:rPr>
      <w:b/>
    </w:rPr>
  </w:style>
  <w:style w:type="paragraph" w:customStyle="1" w:styleId="Documenttitle">
    <w:name w:val="Document title"/>
    <w:next w:val="BodyText"/>
    <w:qFormat/>
    <w:rsid w:val="0078034C"/>
    <w:pPr>
      <w:keepNext/>
      <w:spacing w:before="1680" w:after="360" w:line="240" w:lineRule="auto"/>
      <w:outlineLvl w:val="0"/>
    </w:pPr>
    <w:rPr>
      <w:rFonts w:eastAsia="Times New Roman"/>
      <w:sz w:val="48"/>
    </w:rPr>
  </w:style>
  <w:style w:type="paragraph" w:customStyle="1" w:styleId="Notes">
    <w:name w:val="Notes"/>
    <w:basedOn w:val="BodyText"/>
    <w:next w:val="BodyText"/>
    <w:qFormat/>
    <w:rsid w:val="002F5C0B"/>
    <w:pPr>
      <w:numPr>
        <w:numId w:val="11"/>
      </w:numPr>
      <w:pBdr>
        <w:top w:val="single" w:sz="4" w:space="1" w:color="808080"/>
      </w:pBdr>
      <w:tabs>
        <w:tab w:val="clear" w:pos="360"/>
        <w:tab w:val="num" w:pos="284"/>
      </w:tabs>
      <w:spacing w:before="0" w:after="0" w:line="160" w:lineRule="atLeast"/>
      <w:ind w:left="284" w:hanging="284"/>
    </w:pPr>
    <w:rPr>
      <w:rFonts w:eastAsia="Times New Roman"/>
      <w:sz w:val="16"/>
    </w:rPr>
  </w:style>
  <w:style w:type="paragraph" w:styleId="CommentText">
    <w:name w:val="annotation text"/>
    <w:aliases w:val="CT-DO NOT USE"/>
    <w:next w:val="BodyText"/>
    <w:link w:val="CommentTextChar"/>
    <w:semiHidden/>
    <w:locked/>
    <w:rsid w:val="00FE073F"/>
    <w:rPr>
      <w:rFonts w:cs="Arial"/>
    </w:rPr>
  </w:style>
  <w:style w:type="character" w:customStyle="1" w:styleId="CommentTextChar">
    <w:name w:val="Comment Text Char"/>
    <w:aliases w:val="CT-DO NOT USE Char"/>
    <w:basedOn w:val="DefaultParagraphFont"/>
    <w:link w:val="CommentText"/>
    <w:semiHidden/>
    <w:rsid w:val="000410C0"/>
    <w:rPr>
      <w:rFonts w:cs="Arial"/>
    </w:rPr>
  </w:style>
  <w:style w:type="paragraph" w:customStyle="1" w:styleId="Listbulletlevel1">
    <w:name w:val="List bullet level 1"/>
    <w:basedOn w:val="BodyText"/>
    <w:next w:val="BodyText"/>
    <w:link w:val="Listbulletlevel1Char"/>
    <w:qFormat/>
    <w:rsid w:val="00C21490"/>
    <w:pPr>
      <w:numPr>
        <w:numId w:val="18"/>
      </w:numPr>
      <w:spacing w:before="60" w:after="60"/>
    </w:pPr>
    <w:rPr>
      <w:rFonts w:eastAsia="Times New Roman"/>
    </w:rPr>
  </w:style>
  <w:style w:type="character" w:styleId="BookTitle">
    <w:name w:val="Book Title"/>
    <w:aliases w:val="BT-DO NOT USE"/>
    <w:uiPriority w:val="33"/>
    <w:semiHidden/>
    <w:locked/>
    <w:rsid w:val="00806006"/>
  </w:style>
  <w:style w:type="paragraph" w:customStyle="1" w:styleId="Listbulletlevel2">
    <w:name w:val="List bullet level 2"/>
    <w:basedOn w:val="Listbulletlevel1"/>
    <w:next w:val="BodyText"/>
    <w:qFormat/>
    <w:rsid w:val="003A4105"/>
    <w:pPr>
      <w:numPr>
        <w:ilvl w:val="1"/>
      </w:numPr>
    </w:pPr>
  </w:style>
  <w:style w:type="paragraph" w:customStyle="1" w:styleId="Tabletitle">
    <w:name w:val="Table title"/>
    <w:basedOn w:val="BodyText"/>
    <w:next w:val="BodyText"/>
    <w:qFormat/>
    <w:rsid w:val="00A8172F"/>
    <w:pPr>
      <w:keepNext/>
      <w:spacing w:before="480" w:after="120" w:line="240" w:lineRule="atLeast"/>
    </w:pPr>
    <w:rPr>
      <w:rFonts w:eastAsia="Times New Roman"/>
      <w:i/>
      <w:sz w:val="18"/>
      <w:szCs w:val="18"/>
    </w:rPr>
  </w:style>
  <w:style w:type="character" w:customStyle="1" w:styleId="Tabletitlebold">
    <w:name w:val="Table title bold"/>
    <w:semiHidden/>
    <w:qFormat/>
    <w:rsid w:val="00D717F5"/>
    <w:rPr>
      <w:b/>
    </w:rPr>
  </w:style>
  <w:style w:type="paragraph" w:customStyle="1" w:styleId="Tabletextleft">
    <w:name w:val="Table text left"/>
    <w:next w:val="BodyText"/>
    <w:qFormat/>
    <w:rsid w:val="00F30274"/>
    <w:pPr>
      <w:spacing w:before="20" w:after="20" w:line="200" w:lineRule="atLeast"/>
    </w:pPr>
    <w:rPr>
      <w:rFonts w:eastAsia="Times New Roman" w:cs="Arial"/>
      <w:sz w:val="18"/>
    </w:rPr>
  </w:style>
  <w:style w:type="paragraph" w:customStyle="1" w:styleId="Tableheadingleft">
    <w:name w:val="Table heading left"/>
    <w:next w:val="BodyText"/>
    <w:rsid w:val="00F30274"/>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next w:val="BodyText"/>
    <w:qFormat/>
    <w:rsid w:val="00370E9B"/>
    <w:pPr>
      <w:spacing w:before="60" w:after="60" w:line="240" w:lineRule="atLeast"/>
      <w:ind w:left="284" w:hanging="284"/>
    </w:pPr>
    <w:rPr>
      <w:rFonts w:eastAsia="Times New Roman"/>
    </w:rPr>
  </w:style>
  <w:style w:type="character" w:styleId="CommentReference">
    <w:name w:val="annotation reference"/>
    <w:aliases w:val="CR-DO NOT USE"/>
    <w:semiHidden/>
    <w:locked/>
    <w:rsid w:val="00FE073F"/>
  </w:style>
  <w:style w:type="paragraph" w:styleId="EndnoteText">
    <w:name w:val="endnote text"/>
    <w:aliases w:val="ET-DO NOT USE"/>
    <w:semiHidden/>
    <w:locked/>
    <w:rsid w:val="00F30FD1"/>
    <w:rPr>
      <w:rFonts w:cs="Arial"/>
    </w:rPr>
  </w:style>
  <w:style w:type="character" w:customStyle="1" w:styleId="Bodytextbold">
    <w:name w:val="Body text bold"/>
    <w:qFormat/>
    <w:rsid w:val="00D717F5"/>
    <w:rPr>
      <w:b/>
    </w:rPr>
  </w:style>
  <w:style w:type="character" w:customStyle="1" w:styleId="Bodytextitalic">
    <w:name w:val="Body text italic"/>
    <w:qFormat/>
    <w:rsid w:val="00D717F5"/>
    <w:rPr>
      <w:i/>
    </w:rPr>
  </w:style>
  <w:style w:type="character" w:customStyle="1" w:styleId="HeaderChar">
    <w:name w:val="Header Char"/>
    <w:basedOn w:val="DefaultParagraphFont"/>
    <w:link w:val="Header"/>
    <w:rsid w:val="00EF0378"/>
    <w:rPr>
      <w:rFonts w:ascii="Arial Bold" w:hAnsi="Arial Bold" w:cs="Arial"/>
      <w:b/>
      <w:sz w:val="16"/>
      <w:szCs w:val="16"/>
    </w:rPr>
  </w:style>
  <w:style w:type="character" w:customStyle="1" w:styleId="BodyTextChar">
    <w:name w:val="Body Text Char"/>
    <w:basedOn w:val="DefaultParagraphFont"/>
    <w:link w:val="BodyText"/>
    <w:rsid w:val="00FF4FAE"/>
    <w:rPr>
      <w:rFonts w:cs="Arial"/>
    </w:rPr>
  </w:style>
  <w:style w:type="character" w:styleId="Strong">
    <w:name w:val="Strong"/>
    <w:aliases w:val="St-DO NOT USE"/>
    <w:semiHidden/>
    <w:qFormat/>
    <w:locked/>
    <w:rsid w:val="00516E6A"/>
  </w:style>
  <w:style w:type="paragraph" w:styleId="TOC1">
    <w:name w:val="toc 1"/>
    <w:basedOn w:val="BodyText"/>
    <w:next w:val="BodyText"/>
    <w:autoRedefine/>
    <w:uiPriority w:val="39"/>
    <w:qFormat/>
    <w:rsid w:val="00564C79"/>
    <w:pPr>
      <w:tabs>
        <w:tab w:val="right" w:leader="dot" w:pos="9072"/>
      </w:tabs>
      <w:spacing w:before="120" w:after="0" w:line="200" w:lineRule="atLeast"/>
      <w:ind w:right="284"/>
    </w:pPr>
    <w:rPr>
      <w:noProof/>
    </w:rPr>
  </w:style>
  <w:style w:type="paragraph" w:styleId="TOC2">
    <w:name w:val="toc 2"/>
    <w:basedOn w:val="TOC1"/>
    <w:next w:val="BodyText"/>
    <w:autoRedefine/>
    <w:uiPriority w:val="39"/>
    <w:qFormat/>
    <w:rsid w:val="00564C79"/>
    <w:pPr>
      <w:spacing w:before="60"/>
      <w:ind w:left="142"/>
    </w:pPr>
  </w:style>
  <w:style w:type="paragraph" w:styleId="TOC3">
    <w:name w:val="toc 3"/>
    <w:basedOn w:val="TOC2"/>
    <w:next w:val="BodyText"/>
    <w:autoRedefine/>
    <w:uiPriority w:val="39"/>
    <w:qFormat/>
    <w:rsid w:val="00564C79"/>
    <w:pPr>
      <w:ind w:left="284"/>
    </w:pPr>
  </w:style>
  <w:style w:type="paragraph" w:styleId="TOC4">
    <w:name w:val="toc 4"/>
    <w:basedOn w:val="TOC3"/>
    <w:next w:val="BodyText"/>
    <w:autoRedefine/>
    <w:uiPriority w:val="39"/>
    <w:qFormat/>
    <w:rsid w:val="00564C79"/>
    <w:pPr>
      <w:ind w:left="425"/>
    </w:pPr>
  </w:style>
  <w:style w:type="paragraph" w:styleId="BodyText3">
    <w:name w:val="Body Text 3"/>
    <w:aliases w:val="BT3-DO NOT USE"/>
    <w:basedOn w:val="BodyText"/>
    <w:link w:val="BodyText3Char"/>
    <w:semiHidden/>
    <w:locked/>
    <w:rsid w:val="00806006"/>
  </w:style>
  <w:style w:type="paragraph" w:customStyle="1" w:styleId="Head1nonumbers">
    <w:name w:val="Head 1 no numbers"/>
    <w:next w:val="BodyText"/>
    <w:link w:val="Head1nonumbersChar"/>
    <w:qFormat/>
    <w:rsid w:val="00530DFD"/>
    <w:pPr>
      <w:keepNext/>
      <w:keepLines/>
      <w:pageBreakBefore/>
      <w:spacing w:after="1080" w:line="240" w:lineRule="auto"/>
      <w:outlineLvl w:val="0"/>
    </w:pPr>
    <w:rPr>
      <w:rFonts w:cs="Arial"/>
      <w:kern w:val="28"/>
      <w:sz w:val="40"/>
    </w:rPr>
  </w:style>
  <w:style w:type="paragraph" w:customStyle="1" w:styleId="Figuresandimagesleft">
    <w:name w:val="Figures and images left"/>
    <w:basedOn w:val="BodyText"/>
    <w:next w:val="BodyText"/>
    <w:link w:val="FiguresandimagesleftChar"/>
    <w:qFormat/>
    <w:rsid w:val="00D717F5"/>
    <w:pPr>
      <w:keepNext/>
      <w:spacing w:before="480" w:after="80" w:line="160" w:lineRule="atLeast"/>
    </w:pPr>
  </w:style>
  <w:style w:type="character" w:customStyle="1" w:styleId="FiguresandimagesleftChar">
    <w:name w:val="Figures and images left Char"/>
    <w:basedOn w:val="BodyTextChar"/>
    <w:link w:val="Figuresandimagesleft"/>
    <w:rsid w:val="00D717F5"/>
    <w:rPr>
      <w:rFonts w:cs="Arial"/>
    </w:rPr>
  </w:style>
  <w:style w:type="character" w:styleId="Hyperlink">
    <w:name w:val="Hyperlink"/>
    <w:uiPriority w:val="99"/>
    <w:qFormat/>
    <w:rsid w:val="002520FF"/>
    <w:rPr>
      <w:color w:val="0000FF"/>
    </w:rPr>
  </w:style>
  <w:style w:type="paragraph" w:styleId="TOC5">
    <w:name w:val="toc 5"/>
    <w:basedOn w:val="TOC4"/>
    <w:next w:val="BodyText"/>
    <w:autoRedefine/>
    <w:uiPriority w:val="39"/>
    <w:qFormat/>
    <w:rsid w:val="00564C79"/>
    <w:pPr>
      <w:ind w:left="567"/>
    </w:pPr>
  </w:style>
  <w:style w:type="paragraph" w:customStyle="1" w:styleId="Versopageinfo">
    <w:name w:val="Verso page info"/>
    <w:basedOn w:val="BodyText"/>
    <w:next w:val="BodyText"/>
    <w:link w:val="VersopageinfoChar"/>
    <w:qFormat/>
    <w:rsid w:val="00661A73"/>
    <w:pPr>
      <w:spacing w:before="0"/>
    </w:pPr>
  </w:style>
  <w:style w:type="character" w:customStyle="1" w:styleId="Heading6Char">
    <w:name w:val="Heading 6 Char"/>
    <w:basedOn w:val="BodyTextChar"/>
    <w:link w:val="Heading6"/>
    <w:semiHidden/>
    <w:rsid w:val="00F33F8B"/>
    <w:rPr>
      <w:rFonts w:cs="Arial"/>
      <w:b/>
      <w:kern w:val="28"/>
      <w:szCs w:val="30"/>
    </w:rPr>
  </w:style>
  <w:style w:type="character" w:customStyle="1" w:styleId="VersopageinfoChar">
    <w:name w:val="Verso page info Char"/>
    <w:basedOn w:val="BodyTextChar"/>
    <w:link w:val="Versopageinfo"/>
    <w:rsid w:val="00661A73"/>
    <w:rPr>
      <w:rFonts w:cs="Arial"/>
    </w:rPr>
  </w:style>
  <w:style w:type="character" w:customStyle="1" w:styleId="Listbulletlevel1Char">
    <w:name w:val="List bullet level 1 Char"/>
    <w:basedOn w:val="BodyTextChar"/>
    <w:link w:val="Listbulletlevel1"/>
    <w:rsid w:val="00C21490"/>
    <w:rPr>
      <w:rFonts w:eastAsia="Times New Roman" w:cs="Arial"/>
    </w:rPr>
  </w:style>
  <w:style w:type="character" w:customStyle="1" w:styleId="Hyperlinkprint">
    <w:name w:val="Hyperlink print"/>
    <w:basedOn w:val="Hyperlink"/>
    <w:qFormat/>
    <w:rsid w:val="002520FF"/>
    <w:rPr>
      <w:color w:val="auto"/>
    </w:rPr>
  </w:style>
  <w:style w:type="paragraph" w:styleId="TOCHeading">
    <w:name w:val="TOC Heading"/>
    <w:next w:val="BodyText"/>
    <w:qFormat/>
    <w:rsid w:val="00497435"/>
    <w:pPr>
      <w:pageBreakBefore/>
      <w:spacing w:after="960" w:line="240" w:lineRule="auto"/>
    </w:pPr>
    <w:rPr>
      <w:rFonts w:eastAsia="Times New Roman"/>
      <w:sz w:val="40"/>
    </w:rPr>
  </w:style>
  <w:style w:type="paragraph" w:styleId="Closing">
    <w:name w:val="Closing"/>
    <w:aliases w:val="C-DO NOT USE"/>
    <w:basedOn w:val="CommentSubject"/>
    <w:next w:val="BodyText"/>
    <w:semiHidden/>
    <w:locked/>
    <w:rsid w:val="00FE073F"/>
  </w:style>
  <w:style w:type="paragraph" w:styleId="Date">
    <w:name w:val="Date"/>
    <w:aliases w:val="D-DO NOT USE"/>
    <w:next w:val="BodyText"/>
    <w:semiHidden/>
    <w:locked/>
    <w:rsid w:val="00F30FD1"/>
    <w:rPr>
      <w:rFonts w:cs="Arial"/>
    </w:rPr>
  </w:style>
  <w:style w:type="paragraph" w:styleId="E-mailSignature">
    <w:name w:val="E-mail Signature"/>
    <w:aliases w:val="EM-DO NOT USE"/>
    <w:next w:val="BodyText"/>
    <w:semiHidden/>
    <w:locked/>
    <w:rsid w:val="00F30FD1"/>
    <w:rPr>
      <w:rFonts w:cs="Arial"/>
    </w:rPr>
  </w:style>
  <w:style w:type="paragraph" w:styleId="EnvelopeAddress">
    <w:name w:val="envelope address"/>
    <w:aliases w:val="EA-DO NOT USE"/>
    <w:next w:val="BodyText"/>
    <w:semiHidden/>
    <w:locked/>
    <w:rsid w:val="00F30FD1"/>
    <w:rPr>
      <w:rFonts w:cs="Arial"/>
    </w:rPr>
  </w:style>
  <w:style w:type="paragraph" w:styleId="EnvelopeReturn">
    <w:name w:val="envelope return"/>
    <w:aliases w:val="ER-DO NOT USE"/>
    <w:next w:val="BodyText"/>
    <w:semiHidden/>
    <w:locked/>
    <w:rsid w:val="00F30FD1"/>
    <w:rPr>
      <w:rFonts w:cs="Arial"/>
    </w:rPr>
  </w:style>
  <w:style w:type="character" w:styleId="FollowedHyperlink">
    <w:name w:val="FollowedHyperlink"/>
    <w:basedOn w:val="Hyperlink"/>
    <w:rsid w:val="00FD4C7A"/>
    <w:rPr>
      <w:color w:val="0000FF"/>
    </w:rPr>
  </w:style>
  <w:style w:type="paragraph" w:styleId="HTMLAddress">
    <w:name w:val="HTML Address"/>
    <w:aliases w:val="HAd-DO NOT USE"/>
    <w:next w:val="BodyText"/>
    <w:semiHidden/>
    <w:locked/>
    <w:rsid w:val="005D2322"/>
    <w:rPr>
      <w:rFonts w:cs="Arial"/>
    </w:rPr>
  </w:style>
  <w:style w:type="paragraph" w:styleId="HTMLPreformatted">
    <w:name w:val="HTML Preformatted"/>
    <w:aliases w:val="HP-DO NOT USE"/>
    <w:next w:val="BodyText"/>
    <w:semiHidden/>
    <w:locked/>
    <w:rsid w:val="005D2322"/>
    <w:rPr>
      <w:rFonts w:cs="Arial"/>
    </w:rPr>
  </w:style>
  <w:style w:type="paragraph" w:styleId="List">
    <w:name w:val="List"/>
    <w:basedOn w:val="BodyText"/>
    <w:next w:val="BodyText"/>
    <w:semiHidden/>
    <w:locked/>
    <w:rsid w:val="006A2893"/>
    <w:pPr>
      <w:ind w:left="283" w:hanging="283"/>
    </w:pPr>
  </w:style>
  <w:style w:type="paragraph" w:styleId="List2">
    <w:name w:val="List 2"/>
    <w:basedOn w:val="List"/>
    <w:next w:val="BodyText"/>
    <w:semiHidden/>
    <w:locked/>
    <w:rsid w:val="006A2893"/>
    <w:pPr>
      <w:ind w:left="566"/>
    </w:pPr>
  </w:style>
  <w:style w:type="paragraph" w:styleId="List3">
    <w:name w:val="List 3"/>
    <w:basedOn w:val="List2"/>
    <w:next w:val="BodyText"/>
    <w:semiHidden/>
    <w:locked/>
    <w:rsid w:val="006A2893"/>
    <w:pPr>
      <w:ind w:left="849"/>
    </w:pPr>
  </w:style>
  <w:style w:type="paragraph" w:styleId="List4">
    <w:name w:val="List 4"/>
    <w:basedOn w:val="List3"/>
    <w:next w:val="BodyText"/>
    <w:semiHidden/>
    <w:locked/>
    <w:rsid w:val="006A2893"/>
    <w:pPr>
      <w:ind w:left="1132"/>
    </w:pPr>
  </w:style>
  <w:style w:type="paragraph" w:styleId="List5">
    <w:name w:val="List 5"/>
    <w:basedOn w:val="List4"/>
    <w:next w:val="BodyText"/>
    <w:semiHidden/>
    <w:locked/>
    <w:rsid w:val="006A2893"/>
    <w:pPr>
      <w:ind w:left="1415"/>
    </w:pPr>
  </w:style>
  <w:style w:type="paragraph" w:styleId="ListBullet">
    <w:name w:val="List Bullet"/>
    <w:basedOn w:val="BodyText"/>
    <w:next w:val="BodyText"/>
    <w:semiHidden/>
    <w:locked/>
    <w:rsid w:val="00252F33"/>
    <w:pPr>
      <w:numPr>
        <w:numId w:val="1"/>
      </w:numPr>
    </w:pPr>
  </w:style>
  <w:style w:type="paragraph" w:styleId="ListBullet2">
    <w:name w:val="List Bullet 2"/>
    <w:basedOn w:val="ListBullet"/>
    <w:next w:val="BodyText"/>
    <w:semiHidden/>
    <w:locked/>
    <w:rsid w:val="00252F33"/>
    <w:pPr>
      <w:numPr>
        <w:numId w:val="2"/>
      </w:numPr>
    </w:pPr>
  </w:style>
  <w:style w:type="paragraph" w:styleId="ListBullet3">
    <w:name w:val="List Bullet 3"/>
    <w:basedOn w:val="ListBullet2"/>
    <w:next w:val="BodyText"/>
    <w:semiHidden/>
    <w:locked/>
    <w:rsid w:val="00252F33"/>
    <w:pPr>
      <w:numPr>
        <w:numId w:val="3"/>
      </w:numPr>
    </w:pPr>
  </w:style>
  <w:style w:type="paragraph" w:styleId="ListBullet4">
    <w:name w:val="List Bullet 4"/>
    <w:basedOn w:val="ListBullet3"/>
    <w:next w:val="BodyText"/>
    <w:semiHidden/>
    <w:locked/>
    <w:rsid w:val="00252F33"/>
    <w:pPr>
      <w:numPr>
        <w:numId w:val="4"/>
      </w:numPr>
    </w:pPr>
  </w:style>
  <w:style w:type="paragraph" w:styleId="ListBullet5">
    <w:name w:val="List Bullet 5"/>
    <w:basedOn w:val="ListBullet4"/>
    <w:next w:val="BodyText"/>
    <w:semiHidden/>
    <w:locked/>
    <w:rsid w:val="00252F33"/>
    <w:pPr>
      <w:numPr>
        <w:numId w:val="5"/>
      </w:numPr>
    </w:pPr>
  </w:style>
  <w:style w:type="paragraph" w:styleId="ListContinue">
    <w:name w:val="List Continue"/>
    <w:basedOn w:val="BodyText"/>
    <w:next w:val="BodyText"/>
    <w:semiHidden/>
    <w:locked/>
    <w:rsid w:val="00252F33"/>
    <w:pPr>
      <w:ind w:left="283"/>
    </w:pPr>
  </w:style>
  <w:style w:type="paragraph" w:styleId="ListContinue2">
    <w:name w:val="List Continue 2"/>
    <w:basedOn w:val="ListContinue"/>
    <w:next w:val="BodyText"/>
    <w:semiHidden/>
    <w:locked/>
    <w:rsid w:val="00252F33"/>
    <w:pPr>
      <w:ind w:left="566"/>
    </w:pPr>
  </w:style>
  <w:style w:type="paragraph" w:styleId="ListContinue3">
    <w:name w:val="List Continue 3"/>
    <w:basedOn w:val="ListContinue2"/>
    <w:next w:val="BodyText"/>
    <w:semiHidden/>
    <w:locked/>
    <w:rsid w:val="00252F33"/>
    <w:pPr>
      <w:ind w:left="849"/>
    </w:pPr>
  </w:style>
  <w:style w:type="paragraph" w:styleId="ListContinue4">
    <w:name w:val="List Continue 4"/>
    <w:basedOn w:val="ListContinue3"/>
    <w:next w:val="BodyText"/>
    <w:semiHidden/>
    <w:locked/>
    <w:rsid w:val="00252F33"/>
    <w:pPr>
      <w:ind w:left="1132"/>
    </w:pPr>
  </w:style>
  <w:style w:type="paragraph" w:styleId="ListContinue5">
    <w:name w:val="List Continue 5"/>
    <w:basedOn w:val="ListContinue4"/>
    <w:next w:val="BodyText"/>
    <w:semiHidden/>
    <w:locked/>
    <w:rsid w:val="00252F33"/>
    <w:pPr>
      <w:ind w:left="1415"/>
    </w:pPr>
  </w:style>
  <w:style w:type="paragraph" w:styleId="ListNumber">
    <w:name w:val="List Number"/>
    <w:basedOn w:val="BodyText"/>
    <w:next w:val="BodyText"/>
    <w:semiHidden/>
    <w:locked/>
    <w:rsid w:val="00252F33"/>
    <w:pPr>
      <w:numPr>
        <w:numId w:val="6"/>
      </w:numPr>
    </w:pPr>
  </w:style>
  <w:style w:type="paragraph" w:styleId="ListNumber2">
    <w:name w:val="List Number 2"/>
    <w:basedOn w:val="ListNumber"/>
    <w:next w:val="BodyText"/>
    <w:semiHidden/>
    <w:locked/>
    <w:rsid w:val="00252F33"/>
    <w:pPr>
      <w:numPr>
        <w:numId w:val="7"/>
      </w:numPr>
    </w:pPr>
  </w:style>
  <w:style w:type="paragraph" w:styleId="ListNumber3">
    <w:name w:val="List Number 3"/>
    <w:basedOn w:val="ListNumber2"/>
    <w:next w:val="BodyText"/>
    <w:semiHidden/>
    <w:locked/>
    <w:rsid w:val="00252F33"/>
    <w:pPr>
      <w:numPr>
        <w:numId w:val="8"/>
      </w:numPr>
    </w:pPr>
  </w:style>
  <w:style w:type="paragraph" w:styleId="ListNumber4">
    <w:name w:val="List Number 4"/>
    <w:basedOn w:val="ListNumber3"/>
    <w:next w:val="BodyText"/>
    <w:semiHidden/>
    <w:locked/>
    <w:rsid w:val="00252F33"/>
    <w:pPr>
      <w:numPr>
        <w:numId w:val="9"/>
      </w:numPr>
    </w:pPr>
  </w:style>
  <w:style w:type="paragraph" w:styleId="ListNumber5">
    <w:name w:val="List Number 5"/>
    <w:basedOn w:val="ListNumber4"/>
    <w:next w:val="BodyText"/>
    <w:semiHidden/>
    <w:locked/>
    <w:rsid w:val="00252F33"/>
    <w:pPr>
      <w:numPr>
        <w:numId w:val="10"/>
      </w:numPr>
    </w:pPr>
  </w:style>
  <w:style w:type="paragraph" w:styleId="MessageHeader">
    <w:name w:val="Message Header"/>
    <w:aliases w:val="MH-DO NOT USE"/>
    <w:semiHidden/>
    <w:locked/>
    <w:rsid w:val="009876A9"/>
    <w:rPr>
      <w:rFonts w:cs="Arial"/>
    </w:rPr>
  </w:style>
  <w:style w:type="paragraph" w:styleId="NormalWeb">
    <w:name w:val="Normal (Web)"/>
    <w:aliases w:val="NW-DO NOT USE"/>
    <w:next w:val="BodyText"/>
    <w:semiHidden/>
    <w:locked/>
    <w:rsid w:val="00516E6A"/>
    <w:rPr>
      <w:rFonts w:cs="Arial"/>
    </w:rPr>
  </w:style>
  <w:style w:type="paragraph" w:styleId="NormalIndent">
    <w:name w:val="Normal Indent"/>
    <w:aliases w:val="NI-DO NOT USE"/>
    <w:next w:val="BodyText"/>
    <w:semiHidden/>
    <w:locked/>
    <w:rsid w:val="00516E6A"/>
    <w:rPr>
      <w:rFonts w:cs="Arial"/>
    </w:rPr>
  </w:style>
  <w:style w:type="paragraph" w:styleId="NoteHeading">
    <w:name w:val="Note Heading"/>
    <w:basedOn w:val="BodyText"/>
    <w:next w:val="BodyText"/>
    <w:semiHidden/>
    <w:locked/>
    <w:rsid w:val="00252F33"/>
  </w:style>
  <w:style w:type="character" w:styleId="PageNumber">
    <w:name w:val="page number"/>
    <w:aliases w:val="P-DO NOT USE"/>
    <w:semiHidden/>
    <w:locked/>
    <w:rsid w:val="00516E6A"/>
  </w:style>
  <w:style w:type="paragraph" w:styleId="PlainText">
    <w:name w:val="Plain Text"/>
    <w:aliases w:val="PT-DO NOT USE"/>
    <w:semiHidden/>
    <w:locked/>
    <w:rsid w:val="00516E6A"/>
    <w:rPr>
      <w:rFonts w:cs="Arial"/>
    </w:rPr>
  </w:style>
  <w:style w:type="paragraph" w:styleId="Salutation">
    <w:name w:val="Salutation"/>
    <w:aliases w:val="Sa-DO NOT USE"/>
    <w:next w:val="BodyText"/>
    <w:semiHidden/>
    <w:locked/>
    <w:rsid w:val="00516E6A"/>
    <w:rPr>
      <w:rFonts w:cs="Arial"/>
    </w:rPr>
  </w:style>
  <w:style w:type="paragraph" w:styleId="Signature">
    <w:name w:val="Signature"/>
    <w:aliases w:val="Si-DO NOT USE"/>
    <w:next w:val="BodyText"/>
    <w:semiHidden/>
    <w:locked/>
    <w:rsid w:val="00516E6A"/>
    <w:rPr>
      <w:rFonts w:cs="Arial"/>
    </w:rPr>
  </w:style>
  <w:style w:type="paragraph" w:styleId="Subtitle">
    <w:name w:val="Subtitle"/>
    <w:aliases w:val="S-DO NOT USE"/>
    <w:next w:val="BodyText"/>
    <w:semiHidden/>
    <w:qFormat/>
    <w:locked/>
    <w:rsid w:val="00516E6A"/>
    <w:rPr>
      <w:rFonts w:cs="Arial"/>
    </w:rPr>
  </w:style>
  <w:style w:type="table" w:styleId="Table3Deffects1">
    <w:name w:val="Table 3D effects 1"/>
    <w:basedOn w:val="TableNormal"/>
    <w:semiHidden/>
    <w:locked/>
    <w:rsid w:val="00714D0A"/>
    <w:pPr>
      <w:spacing w:before="600" w:after="600"/>
      <w:jc w:val="righ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semiHidden/>
    <w:locked/>
    <w:rsid w:val="00516E6A"/>
    <w:rPr>
      <w:rFonts w:cs="Arial"/>
    </w:rPr>
  </w:style>
  <w:style w:type="character" w:customStyle="1" w:styleId="Heading1Char">
    <w:name w:val="Heading 1 Char"/>
    <w:basedOn w:val="DefaultParagraphFont"/>
    <w:link w:val="Heading1"/>
    <w:rsid w:val="00ED5599"/>
    <w:rPr>
      <w:rFonts w:cs="Arial"/>
      <w:kern w:val="28"/>
      <w:sz w:val="40"/>
    </w:rPr>
  </w:style>
  <w:style w:type="character" w:customStyle="1" w:styleId="Head1nonumbersChar">
    <w:name w:val="Head 1 no numbers Char"/>
    <w:basedOn w:val="Heading1Char"/>
    <w:link w:val="Head1nonumbers"/>
    <w:rsid w:val="00B83539"/>
    <w:rPr>
      <w:rFonts w:cs="Arial"/>
      <w:kern w:val="28"/>
      <w:sz w:val="40"/>
    </w:rPr>
  </w:style>
  <w:style w:type="paragraph" w:customStyle="1" w:styleId="Head2nonumbers">
    <w:name w:val="Head 2 no numbers"/>
    <w:basedOn w:val="Head1nonumbers"/>
    <w:next w:val="BodyText"/>
    <w:link w:val="Head2nonumbersChar"/>
    <w:qFormat/>
    <w:rsid w:val="00B83539"/>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B83539"/>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D26085"/>
    <w:pPr>
      <w:numPr>
        <w:ilvl w:val="3"/>
      </w:numPr>
      <w:spacing w:before="180"/>
      <w:outlineLvl w:val="3"/>
    </w:pPr>
    <w:rPr>
      <w:i/>
      <w:sz w:val="22"/>
      <w:szCs w:val="22"/>
    </w:rPr>
  </w:style>
  <w:style w:type="paragraph" w:customStyle="1" w:styleId="Head5nonumbers">
    <w:name w:val="Head 5 no numbers"/>
    <w:basedOn w:val="Head4nonumbers"/>
    <w:next w:val="BodyText"/>
    <w:qFormat/>
    <w:rsid w:val="00D26085"/>
    <w:pPr>
      <w:numPr>
        <w:ilvl w:val="4"/>
      </w:numPr>
      <w:outlineLvl w:val="4"/>
    </w:pPr>
    <w:rPr>
      <w:b w:val="0"/>
    </w:rPr>
  </w:style>
  <w:style w:type="character" w:customStyle="1" w:styleId="Heading2Char">
    <w:name w:val="Heading 2 Char"/>
    <w:basedOn w:val="Heading1Char"/>
    <w:link w:val="Heading2"/>
    <w:rsid w:val="007237BA"/>
    <w:rPr>
      <w:rFonts w:cs="Arial"/>
      <w:kern w:val="28"/>
      <w:sz w:val="30"/>
      <w:szCs w:val="30"/>
    </w:rPr>
  </w:style>
  <w:style w:type="character" w:customStyle="1" w:styleId="Head2nonumbersChar">
    <w:name w:val="Head 2 no numbers Char"/>
    <w:basedOn w:val="Head1nonumbersChar"/>
    <w:link w:val="Head2nonumbers"/>
    <w:rsid w:val="00B83539"/>
    <w:rPr>
      <w:rFonts w:cs="Arial"/>
      <w:kern w:val="28"/>
      <w:sz w:val="30"/>
      <w:szCs w:val="28"/>
    </w:rPr>
  </w:style>
  <w:style w:type="character" w:customStyle="1" w:styleId="Head3nonumbersChar">
    <w:name w:val="Head 3 no numbers Char"/>
    <w:basedOn w:val="Head2nonumbersChar"/>
    <w:link w:val="Head3nonumbers"/>
    <w:rsid w:val="00B83539"/>
    <w:rPr>
      <w:rFonts w:cs="Lucida Sans Unicode"/>
      <w:b/>
      <w:kern w:val="28"/>
      <w:sz w:val="24"/>
      <w:szCs w:val="24"/>
    </w:rPr>
  </w:style>
  <w:style w:type="character" w:customStyle="1" w:styleId="Heading3Char">
    <w:name w:val="Heading 3 Char"/>
    <w:basedOn w:val="Heading2Char"/>
    <w:link w:val="Heading3"/>
    <w:rsid w:val="00ED5599"/>
    <w:rPr>
      <w:rFonts w:cs="Arial"/>
      <w:b/>
      <w:kern w:val="28"/>
      <w:sz w:val="24"/>
      <w:szCs w:val="30"/>
    </w:rPr>
  </w:style>
  <w:style w:type="character" w:customStyle="1" w:styleId="Heading4Char">
    <w:name w:val="Heading 4 Char"/>
    <w:basedOn w:val="Heading3Char"/>
    <w:link w:val="Heading4"/>
    <w:rsid w:val="00ED5599"/>
    <w:rPr>
      <w:rFonts w:cs="Arial"/>
      <w:b/>
      <w:i/>
      <w:kern w:val="28"/>
      <w:sz w:val="22"/>
      <w:szCs w:val="30"/>
    </w:rPr>
  </w:style>
  <w:style w:type="character" w:customStyle="1" w:styleId="Head4nonumbersChar">
    <w:name w:val="Head 4 no numbers Char"/>
    <w:basedOn w:val="Heading4Char"/>
    <w:link w:val="Head4nonumbers"/>
    <w:rsid w:val="00D26085"/>
    <w:rPr>
      <w:rFonts w:cs="Lucida Sans Unicode"/>
      <w:b/>
      <w:i/>
      <w:kern w:val="28"/>
      <w:sz w:val="22"/>
      <w:szCs w:val="22"/>
    </w:rPr>
  </w:style>
  <w:style w:type="paragraph" w:styleId="TOC6">
    <w:name w:val="toc 6"/>
    <w:basedOn w:val="Normal"/>
    <w:next w:val="Normal"/>
    <w:autoRedefine/>
    <w:uiPriority w:val="39"/>
    <w:locked/>
    <w:rsid w:val="00564C79"/>
    <w:pPr>
      <w:tabs>
        <w:tab w:val="right" w:leader="dot" w:pos="9072"/>
      </w:tabs>
      <w:spacing w:before="60" w:after="0"/>
      <w:ind w:left="1049"/>
    </w:pPr>
  </w:style>
  <w:style w:type="paragraph" w:customStyle="1" w:styleId="Listbulletlevel1numbered">
    <w:name w:val="List bullet level 1 numbered"/>
    <w:basedOn w:val="BodyText"/>
    <w:next w:val="BodyText"/>
    <w:link w:val="Listbulletlevel1numberedChar"/>
    <w:qFormat/>
    <w:rsid w:val="00A053BB"/>
    <w:pPr>
      <w:numPr>
        <w:numId w:val="19"/>
      </w:numPr>
      <w:spacing w:before="60" w:after="60"/>
      <w:ind w:left="568" w:hanging="284"/>
    </w:pPr>
  </w:style>
  <w:style w:type="character" w:customStyle="1" w:styleId="Listbulletlevel1numberedChar">
    <w:name w:val="List bullet level 1 numbered Char"/>
    <w:basedOn w:val="Listbulletlevel1Char"/>
    <w:link w:val="Listbulletlevel1numbered"/>
    <w:rsid w:val="00A053BB"/>
    <w:rPr>
      <w:rFonts w:eastAsia="Times New Roman" w:cs="Arial"/>
    </w:rPr>
  </w:style>
  <w:style w:type="paragraph" w:customStyle="1" w:styleId="Listbulletlevel2numbered">
    <w:name w:val="List bullet level 2 numbered"/>
    <w:basedOn w:val="Listbulletlevel1numbered"/>
    <w:qFormat/>
    <w:rsid w:val="00A053BB"/>
    <w:pPr>
      <w:numPr>
        <w:ilvl w:val="1"/>
      </w:numPr>
      <w:ind w:left="851" w:hanging="284"/>
    </w:pPr>
  </w:style>
  <w:style w:type="paragraph" w:styleId="TableofFigures">
    <w:name w:val="table of figures"/>
    <w:basedOn w:val="TOC1"/>
    <w:next w:val="BodyText"/>
    <w:uiPriority w:val="99"/>
    <w:qFormat/>
    <w:rsid w:val="004054AF"/>
    <w:pPr>
      <w:tabs>
        <w:tab w:val="clear" w:pos="9072"/>
        <w:tab w:val="right" w:leader="dot" w:pos="9639"/>
      </w:tabs>
    </w:pPr>
  </w:style>
  <w:style w:type="numbering" w:styleId="111111">
    <w:name w:val="Outline List 2"/>
    <w:basedOn w:val="NoList"/>
    <w:semiHidden/>
    <w:locked/>
    <w:rsid w:val="00D809E4"/>
    <w:pPr>
      <w:numPr>
        <w:numId w:val="12"/>
      </w:numPr>
    </w:pPr>
  </w:style>
  <w:style w:type="numbering" w:styleId="1ai">
    <w:name w:val="Outline List 1"/>
    <w:basedOn w:val="NoList"/>
    <w:semiHidden/>
    <w:locked/>
    <w:rsid w:val="005A42BF"/>
    <w:pPr>
      <w:numPr>
        <w:numId w:val="13"/>
      </w:numPr>
    </w:pPr>
  </w:style>
  <w:style w:type="numbering" w:styleId="ArticleSection">
    <w:name w:val="Outline List 3"/>
    <w:basedOn w:val="NoList"/>
    <w:semiHidden/>
    <w:locked/>
    <w:rsid w:val="00D809E4"/>
    <w:pPr>
      <w:numPr>
        <w:numId w:val="14"/>
      </w:numPr>
    </w:pPr>
  </w:style>
  <w:style w:type="character" w:styleId="Emphasis">
    <w:name w:val="Emphasis"/>
    <w:aliases w:val="E-DO NOT USE"/>
    <w:semiHidden/>
    <w:qFormat/>
    <w:locked/>
    <w:rsid w:val="00F30FD1"/>
  </w:style>
  <w:style w:type="character" w:styleId="HTMLAcronym">
    <w:name w:val="HTML Acronym"/>
    <w:aliases w:val="HA-DO NOT USE"/>
    <w:semiHidden/>
    <w:locked/>
    <w:rsid w:val="005D2322"/>
  </w:style>
  <w:style w:type="character" w:styleId="HTMLCite">
    <w:name w:val="HTML Cite"/>
    <w:aliases w:val="HCi-DO NOT USE"/>
    <w:semiHidden/>
    <w:locked/>
    <w:rsid w:val="005D2322"/>
  </w:style>
  <w:style w:type="character" w:styleId="HTMLCode">
    <w:name w:val="HTML Code"/>
    <w:aliases w:val="HC-DO NOT USE"/>
    <w:semiHidden/>
    <w:locked/>
    <w:rsid w:val="005D2322"/>
  </w:style>
  <w:style w:type="character" w:styleId="HTMLDefinition">
    <w:name w:val="HTML Definition"/>
    <w:aliases w:val="HD-DO NOT USE"/>
    <w:semiHidden/>
    <w:locked/>
    <w:rsid w:val="005D2322"/>
  </w:style>
  <w:style w:type="character" w:styleId="HTMLKeyboard">
    <w:name w:val="HTML Keyboard"/>
    <w:aliases w:val="HK-DO NOT USE"/>
    <w:semiHidden/>
    <w:locked/>
    <w:rsid w:val="005D2322"/>
  </w:style>
  <w:style w:type="character" w:styleId="HTMLSample">
    <w:name w:val="HTML Sample"/>
    <w:aliases w:val="HS-DO NOT USE"/>
    <w:semiHidden/>
    <w:locked/>
    <w:rsid w:val="005D2322"/>
  </w:style>
  <w:style w:type="character" w:styleId="HTMLTypewriter">
    <w:name w:val="HTML Typewriter"/>
    <w:aliases w:val="HT-DO NOT USE"/>
    <w:semiHidden/>
    <w:locked/>
    <w:rsid w:val="005D2322"/>
  </w:style>
  <w:style w:type="character" w:styleId="HTMLVariable">
    <w:name w:val="HTML Variable"/>
    <w:aliases w:val="HV-DO NOT USE"/>
    <w:semiHidden/>
    <w:locked/>
    <w:rsid w:val="005D2322"/>
  </w:style>
  <w:style w:type="character" w:styleId="LineNumber">
    <w:name w:val="line number"/>
    <w:aliases w:val="LN-DO NOT USE"/>
    <w:semiHidden/>
    <w:locked/>
    <w:rsid w:val="009876A9"/>
  </w:style>
  <w:style w:type="table" w:styleId="Table3Deffects2">
    <w:name w:val="Table 3D effects 2"/>
    <w:basedOn w:val="TableNormal"/>
    <w:semiHidden/>
    <w:locked/>
    <w:rsid w:val="00D809E4"/>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D809E4"/>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D809E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D809E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D809E4"/>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D809E4"/>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D809E4"/>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D809E4"/>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D809E4"/>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D809E4"/>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D809E4"/>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D809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D809E4"/>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D809E4"/>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D809E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D809E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D809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locked/>
    <w:rsid w:val="00D809E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D809E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D809E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D809E4"/>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D809E4"/>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D809E4"/>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D809E4"/>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D809E4"/>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D809E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D809E4"/>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D809E4"/>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D809E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D809E4"/>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D809E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D809E4"/>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D809E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D809E4"/>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D809E4"/>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D809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locked/>
    <w:rsid w:val="00D809E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D809E4"/>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D809E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AB0343"/>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Autospacing="0" w:afterLines="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Autospacing="0" w:afterLines="0" w:afterAutospacing="0" w:line="120" w:lineRule="atLeas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703302"/>
    <w:rPr>
      <w:position w:val="0"/>
      <w:vertAlign w:val="superscript"/>
    </w:rPr>
  </w:style>
  <w:style w:type="character" w:customStyle="1" w:styleId="Subscript">
    <w:name w:val="Subscript"/>
    <w:basedOn w:val="DefaultParagraphFont"/>
    <w:qFormat/>
    <w:rsid w:val="00FD4C7A"/>
    <w:rPr>
      <w:position w:val="-2"/>
      <w:vertAlign w:val="subscript"/>
    </w:rPr>
  </w:style>
  <w:style w:type="character" w:customStyle="1" w:styleId="BodyText3Char">
    <w:name w:val="Body Text 3 Char"/>
    <w:aliases w:val="BT3-DO NOT USE Char"/>
    <w:basedOn w:val="DefaultParagraphFont"/>
    <w:link w:val="BodyText3"/>
    <w:semiHidden/>
    <w:rsid w:val="00806006"/>
    <w:rPr>
      <w:rFonts w:cs="Arial"/>
    </w:rPr>
  </w:style>
  <w:style w:type="paragraph" w:styleId="BodyText2">
    <w:name w:val="Body Text 2"/>
    <w:aliases w:val="BT2-DO NOT USE"/>
    <w:basedOn w:val="Normal"/>
    <w:link w:val="BodyText2Char"/>
    <w:semiHidden/>
    <w:locked/>
    <w:rsid w:val="00806006"/>
    <w:pPr>
      <w:spacing w:after="120" w:line="480" w:lineRule="auto"/>
    </w:pPr>
  </w:style>
  <w:style w:type="character" w:customStyle="1" w:styleId="FooterChar">
    <w:name w:val="Footer Char"/>
    <w:basedOn w:val="DefaultParagraphFont"/>
    <w:link w:val="Footer"/>
    <w:rsid w:val="00DC58B1"/>
    <w:rPr>
      <w:rFonts w:ascii="Arial Bold" w:hAnsi="Arial Bold" w:cs="Arial"/>
      <w:b/>
      <w:sz w:val="16"/>
      <w:szCs w:val="16"/>
    </w:rPr>
  </w:style>
  <w:style w:type="table" w:styleId="LightShading-Accent5">
    <w:name w:val="Light Shading Accent 5"/>
    <w:basedOn w:val="TableNormal"/>
    <w:uiPriority w:val="60"/>
    <w:locked/>
    <w:rsid w:val="00821E11"/>
    <w:pPr>
      <w:spacing w:line="240" w:lineRule="auto"/>
    </w:pPr>
    <w:rPr>
      <w:color w:val="393939" w:themeColor="accent5" w:themeShade="BF"/>
    </w:rPr>
    <w:tblPr>
      <w:tblStyleRowBandSize w:val="1"/>
      <w:tblStyleColBandSize w:val="1"/>
      <w:tblInd w:w="0" w:type="dxa"/>
      <w:tblBorders>
        <w:top w:val="single" w:sz="8" w:space="0" w:color="4D4D4D" w:themeColor="accent5"/>
        <w:bottom w:val="single" w:sz="8" w:space="0" w:color="4D4D4D"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5"/>
          <w:left w:val="nil"/>
          <w:bottom w:val="single" w:sz="8" w:space="0" w:color="4D4D4D" w:themeColor="accent5"/>
          <w:right w:val="nil"/>
          <w:insideH w:val="nil"/>
          <w:insideV w:val="nil"/>
        </w:tcBorders>
      </w:tcPr>
    </w:tblStylePr>
    <w:tblStylePr w:type="lastRow">
      <w:pPr>
        <w:spacing w:before="0" w:after="0" w:line="240" w:lineRule="auto"/>
      </w:pPr>
      <w:rPr>
        <w:b/>
        <w:bCs/>
      </w:rPr>
      <w:tblPr/>
      <w:tcPr>
        <w:tcBorders>
          <w:top w:val="single" w:sz="8" w:space="0" w:color="4D4D4D" w:themeColor="accent5"/>
          <w:left w:val="nil"/>
          <w:bottom w:val="single" w:sz="8" w:space="0" w:color="4D4D4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5" w:themeFillTint="3F"/>
      </w:tcPr>
    </w:tblStylePr>
    <w:tblStylePr w:type="band1Horz">
      <w:tblPr/>
      <w:tcPr>
        <w:tcBorders>
          <w:left w:val="nil"/>
          <w:right w:val="nil"/>
          <w:insideH w:val="nil"/>
          <w:insideV w:val="nil"/>
        </w:tcBorders>
        <w:shd w:val="clear" w:color="auto" w:fill="D3D3D3" w:themeFill="accent5" w:themeFillTint="3F"/>
      </w:tcPr>
    </w:tblStylePr>
  </w:style>
  <w:style w:type="table" w:customStyle="1" w:styleId="LightShading-Accent11">
    <w:name w:val="Light Shading - Accent 11"/>
    <w:basedOn w:val="TableNormal"/>
    <w:uiPriority w:val="60"/>
    <w:locked/>
    <w:rsid w:val="00821E11"/>
    <w:pPr>
      <w:spacing w:line="240" w:lineRule="auto"/>
    </w:pPr>
    <w:rPr>
      <w:color w:val="3B5278" w:themeColor="accent1" w:themeShade="BF"/>
    </w:rPr>
    <w:tblPr>
      <w:tblStyleRowBandSize w:val="1"/>
      <w:tblStyleColBandSize w:val="1"/>
      <w:tblInd w:w="0" w:type="dxa"/>
      <w:tblBorders>
        <w:top w:val="single" w:sz="8" w:space="0" w:color="4F6EA1" w:themeColor="accent1"/>
        <w:bottom w:val="single" w:sz="8" w:space="0" w:color="4F6EA1"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6EA1" w:themeColor="accent1"/>
          <w:left w:val="nil"/>
          <w:bottom w:val="single" w:sz="8" w:space="0" w:color="4F6EA1" w:themeColor="accent1"/>
          <w:right w:val="nil"/>
          <w:insideH w:val="nil"/>
          <w:insideV w:val="nil"/>
        </w:tcBorders>
      </w:tcPr>
    </w:tblStylePr>
    <w:tblStylePr w:type="lastRow">
      <w:pPr>
        <w:spacing w:before="0" w:after="0" w:line="240" w:lineRule="auto"/>
      </w:pPr>
      <w:rPr>
        <w:b/>
        <w:bCs/>
      </w:rPr>
      <w:tblPr/>
      <w:tcPr>
        <w:tcBorders>
          <w:top w:val="single" w:sz="8" w:space="0" w:color="4F6EA1" w:themeColor="accent1"/>
          <w:left w:val="nil"/>
          <w:bottom w:val="single" w:sz="8" w:space="0" w:color="4F6EA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AE9" w:themeFill="accent1" w:themeFillTint="3F"/>
      </w:tcPr>
    </w:tblStylePr>
    <w:tblStylePr w:type="band1Horz">
      <w:tblPr/>
      <w:tcPr>
        <w:tcBorders>
          <w:left w:val="nil"/>
          <w:right w:val="nil"/>
          <w:insideH w:val="nil"/>
          <w:insideV w:val="nil"/>
        </w:tcBorders>
        <w:shd w:val="clear" w:color="auto" w:fill="D2DAE9" w:themeFill="accent1" w:themeFillTint="3F"/>
      </w:tcPr>
    </w:tblStylePr>
  </w:style>
  <w:style w:type="table" w:styleId="LightShading-Accent2">
    <w:name w:val="Light Shading Accent 2"/>
    <w:basedOn w:val="TableNormal"/>
    <w:uiPriority w:val="60"/>
    <w:locked/>
    <w:rsid w:val="00821E11"/>
    <w:pPr>
      <w:spacing w:line="240" w:lineRule="auto"/>
    </w:pPr>
    <w:rPr>
      <w:color w:val="8A3015" w:themeColor="accent2" w:themeShade="BF"/>
    </w:rPr>
    <w:tblPr>
      <w:tblStyleRowBandSize w:val="1"/>
      <w:tblStyleColBandSize w:val="1"/>
      <w:tblInd w:w="0" w:type="dxa"/>
      <w:tblBorders>
        <w:top w:val="single" w:sz="8" w:space="0" w:color="B9411D" w:themeColor="accent2"/>
        <w:bottom w:val="single" w:sz="8" w:space="0" w:color="B9411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9411D" w:themeColor="accent2"/>
          <w:left w:val="nil"/>
          <w:bottom w:val="single" w:sz="8" w:space="0" w:color="B9411D" w:themeColor="accent2"/>
          <w:right w:val="nil"/>
          <w:insideH w:val="nil"/>
          <w:insideV w:val="nil"/>
        </w:tcBorders>
      </w:tcPr>
    </w:tblStylePr>
    <w:tblStylePr w:type="lastRow">
      <w:pPr>
        <w:spacing w:before="0" w:after="0" w:line="240" w:lineRule="auto"/>
      </w:pPr>
      <w:rPr>
        <w:b/>
        <w:bCs/>
      </w:rPr>
      <w:tblPr/>
      <w:tcPr>
        <w:tcBorders>
          <w:top w:val="single" w:sz="8" w:space="0" w:color="B9411D" w:themeColor="accent2"/>
          <w:left w:val="nil"/>
          <w:bottom w:val="single" w:sz="8" w:space="0" w:color="B9411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CBBF" w:themeFill="accent2" w:themeFillTint="3F"/>
      </w:tcPr>
    </w:tblStylePr>
    <w:tblStylePr w:type="band1Horz">
      <w:tblPr/>
      <w:tcPr>
        <w:tcBorders>
          <w:left w:val="nil"/>
          <w:right w:val="nil"/>
          <w:insideH w:val="nil"/>
          <w:insideV w:val="nil"/>
        </w:tcBorders>
        <w:shd w:val="clear" w:color="auto" w:fill="F5CBBF" w:themeFill="accent2" w:themeFillTint="3F"/>
      </w:tcPr>
    </w:tblStylePr>
  </w:style>
  <w:style w:type="table" w:styleId="LightShading-Accent3">
    <w:name w:val="Light Shading Accent 3"/>
    <w:basedOn w:val="TableNormal"/>
    <w:uiPriority w:val="60"/>
    <w:locked/>
    <w:rsid w:val="00821E11"/>
    <w:pPr>
      <w:spacing w:line="240" w:lineRule="auto"/>
    </w:pPr>
    <w:rPr>
      <w:color w:val="365F91" w:themeColor="accent3" w:themeShade="BF"/>
    </w:rPr>
    <w:tblPr>
      <w:tblStyleRowBandSize w:val="1"/>
      <w:tblStyleColBandSize w:val="1"/>
      <w:tblInd w:w="0" w:type="dxa"/>
      <w:tblBorders>
        <w:top w:val="single" w:sz="8" w:space="0" w:color="4F81BD" w:themeColor="accent3"/>
        <w:bottom w:val="single" w:sz="8" w:space="0" w:color="4F81BD"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3"/>
          <w:left w:val="nil"/>
          <w:bottom w:val="single" w:sz="8" w:space="0" w:color="4F81BD" w:themeColor="accent3"/>
          <w:right w:val="nil"/>
          <w:insideH w:val="nil"/>
          <w:insideV w:val="nil"/>
        </w:tcBorders>
      </w:tcPr>
    </w:tblStylePr>
    <w:tblStylePr w:type="lastRow">
      <w:pPr>
        <w:spacing w:before="0" w:after="0" w:line="240" w:lineRule="auto"/>
      </w:pPr>
      <w:rPr>
        <w:b/>
        <w:bCs/>
      </w:rPr>
      <w:tblPr/>
      <w:tcPr>
        <w:tcBorders>
          <w:top w:val="single" w:sz="8" w:space="0" w:color="4F81BD" w:themeColor="accent3"/>
          <w:left w:val="nil"/>
          <w:bottom w:val="single" w:sz="8" w:space="0" w:color="4F81B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3" w:themeFillTint="3F"/>
      </w:tcPr>
    </w:tblStylePr>
    <w:tblStylePr w:type="band1Horz">
      <w:tblPr/>
      <w:tcPr>
        <w:tcBorders>
          <w:left w:val="nil"/>
          <w:right w:val="nil"/>
          <w:insideH w:val="nil"/>
          <w:insideV w:val="nil"/>
        </w:tcBorders>
        <w:shd w:val="clear" w:color="auto" w:fill="D3DFEE" w:themeFill="accent3" w:themeFillTint="3F"/>
      </w:tcPr>
    </w:tblStylePr>
  </w:style>
  <w:style w:type="table" w:styleId="LightShading-Accent4">
    <w:name w:val="Light Shading Accent 4"/>
    <w:basedOn w:val="TableNormal"/>
    <w:uiPriority w:val="60"/>
    <w:locked/>
    <w:rsid w:val="00821E11"/>
    <w:pPr>
      <w:spacing w:line="240" w:lineRule="auto"/>
    </w:pPr>
    <w:rPr>
      <w:color w:val="AA5007" w:themeColor="accent4" w:themeShade="BF"/>
    </w:rPr>
    <w:tblPr>
      <w:tblStyleRowBandSize w:val="1"/>
      <w:tblStyleColBandSize w:val="1"/>
      <w:tblInd w:w="0" w:type="dxa"/>
      <w:tblBorders>
        <w:top w:val="single" w:sz="8" w:space="0" w:color="E46C0A" w:themeColor="accent4"/>
        <w:bottom w:val="single" w:sz="8" w:space="0" w:color="E46C0A"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46C0A" w:themeColor="accent4"/>
          <w:left w:val="nil"/>
          <w:bottom w:val="single" w:sz="8" w:space="0" w:color="E46C0A" w:themeColor="accent4"/>
          <w:right w:val="nil"/>
          <w:insideH w:val="nil"/>
          <w:insideV w:val="nil"/>
        </w:tcBorders>
      </w:tcPr>
    </w:tblStylePr>
    <w:tblStylePr w:type="lastRow">
      <w:pPr>
        <w:spacing w:before="0" w:after="0" w:line="240" w:lineRule="auto"/>
      </w:pPr>
      <w:rPr>
        <w:b/>
        <w:bCs/>
      </w:rPr>
      <w:tblPr/>
      <w:tcPr>
        <w:tcBorders>
          <w:top w:val="single" w:sz="8" w:space="0" w:color="E46C0A" w:themeColor="accent4"/>
          <w:left w:val="nil"/>
          <w:bottom w:val="single" w:sz="8" w:space="0" w:color="E46C0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ABE" w:themeFill="accent4" w:themeFillTint="3F"/>
      </w:tcPr>
    </w:tblStylePr>
    <w:tblStylePr w:type="band1Horz">
      <w:tblPr/>
      <w:tcPr>
        <w:tcBorders>
          <w:left w:val="nil"/>
          <w:right w:val="nil"/>
          <w:insideH w:val="nil"/>
          <w:insideV w:val="nil"/>
        </w:tcBorders>
        <w:shd w:val="clear" w:color="auto" w:fill="FCDABE" w:themeFill="accent4" w:themeFillTint="3F"/>
      </w:tcPr>
    </w:tblStylePr>
  </w:style>
  <w:style w:type="table" w:customStyle="1" w:styleId="LightShading1">
    <w:name w:val="Light Shading1"/>
    <w:basedOn w:val="TableNormal"/>
    <w:uiPriority w:val="60"/>
    <w:locked/>
    <w:rsid w:val="00821E11"/>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8B3B11"/>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46C0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46C0A" w:themeFill="accent4"/>
      </w:tcPr>
    </w:tblStylePr>
    <w:tblStylePr w:type="lastCol">
      <w:rPr>
        <w:b/>
        <w:bCs/>
        <w:color w:val="FFFFFF" w:themeColor="background1"/>
      </w:rPr>
      <w:tblPr/>
      <w:tcPr>
        <w:tcBorders>
          <w:left w:val="nil"/>
          <w:right w:val="nil"/>
          <w:insideH w:val="nil"/>
          <w:insideV w:val="nil"/>
        </w:tcBorders>
        <w:shd w:val="clear" w:color="auto" w:fill="E46C0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Documentsubtitle">
    <w:name w:val="Document subtitle"/>
    <w:basedOn w:val="Documenttitle"/>
    <w:next w:val="Record"/>
    <w:link w:val="DocumentsubtitleChar"/>
    <w:qFormat/>
    <w:rsid w:val="00FA1BD7"/>
    <w:pPr>
      <w:spacing w:before="0" w:after="600"/>
      <w:outlineLvl w:val="1"/>
    </w:pPr>
    <w:rPr>
      <w:sz w:val="32"/>
      <w:szCs w:val="36"/>
    </w:rPr>
  </w:style>
  <w:style w:type="character" w:customStyle="1" w:styleId="DocumentsubtitleChar">
    <w:name w:val="Document subtitle Char"/>
    <w:basedOn w:val="DefaultParagraphFont"/>
    <w:link w:val="Documentsubtitle"/>
    <w:rsid w:val="00FA1BD7"/>
    <w:rPr>
      <w:rFonts w:eastAsia="Times New Roman"/>
      <w:sz w:val="32"/>
      <w:szCs w:val="36"/>
    </w:rPr>
  </w:style>
  <w:style w:type="paragraph" w:styleId="Bibliography">
    <w:name w:val="Bibliography"/>
    <w:next w:val="BodyText"/>
    <w:uiPriority w:val="37"/>
    <w:locked/>
    <w:rsid w:val="0056564A"/>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564C79"/>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E073F"/>
    <w:rPr>
      <w:rFonts w:cs="Arial"/>
    </w:rPr>
  </w:style>
  <w:style w:type="character" w:customStyle="1" w:styleId="CommentSubjectChar">
    <w:name w:val="Comment Subject Char"/>
    <w:aliases w:val="CS-DO NOT USE Char"/>
    <w:basedOn w:val="DefaultParagraphFont"/>
    <w:link w:val="CommentSubject"/>
    <w:semiHidden/>
    <w:rsid w:val="00FE073F"/>
    <w:rPr>
      <w:rFonts w:cs="Arial"/>
    </w:rPr>
  </w:style>
  <w:style w:type="paragraph" w:styleId="DocumentMap">
    <w:name w:val="Document Map"/>
    <w:aliases w:val="DM-DO NOT USE"/>
    <w:link w:val="DocumentMapChar"/>
    <w:semiHidden/>
    <w:locked/>
    <w:rsid w:val="00F30FD1"/>
    <w:rPr>
      <w:rFonts w:cs="Arial"/>
    </w:rPr>
  </w:style>
  <w:style w:type="character" w:customStyle="1" w:styleId="DocumentMapChar">
    <w:name w:val="Document Map Char"/>
    <w:aliases w:val="DM-DO NOT USE Char"/>
    <w:basedOn w:val="DefaultParagraphFont"/>
    <w:link w:val="DocumentMap"/>
    <w:semiHidden/>
    <w:rsid w:val="00F30FD1"/>
    <w:rPr>
      <w:rFonts w:cs="Arial"/>
    </w:rPr>
  </w:style>
  <w:style w:type="paragraph" w:styleId="FootnoteText">
    <w:name w:val="footnote text"/>
    <w:link w:val="FootnoteTextChar"/>
    <w:semiHidden/>
    <w:locked/>
    <w:rsid w:val="00256A49"/>
    <w:pPr>
      <w:spacing w:before="60" w:after="60" w:line="240" w:lineRule="auto"/>
      <w:ind w:left="113" w:hanging="113"/>
    </w:pPr>
    <w:rPr>
      <w:rFonts w:cs="Arial"/>
      <w:sz w:val="16"/>
    </w:rPr>
  </w:style>
  <w:style w:type="character" w:customStyle="1" w:styleId="FootnoteTextChar">
    <w:name w:val="Footnote Text Char"/>
    <w:basedOn w:val="DefaultParagraphFont"/>
    <w:link w:val="FootnoteText"/>
    <w:semiHidden/>
    <w:rsid w:val="00256A49"/>
    <w:rPr>
      <w:rFonts w:cs="Arial"/>
      <w:sz w:val="16"/>
    </w:rPr>
  </w:style>
  <w:style w:type="paragraph" w:styleId="Index1">
    <w:name w:val="index 1"/>
    <w:basedOn w:val="Normal"/>
    <w:next w:val="Normal"/>
    <w:autoRedefine/>
    <w:semiHidden/>
    <w:locked/>
    <w:rsid w:val="00792071"/>
    <w:pPr>
      <w:spacing w:line="240" w:lineRule="auto"/>
      <w:ind w:left="200" w:hanging="200"/>
    </w:pPr>
  </w:style>
  <w:style w:type="paragraph" w:styleId="Index2">
    <w:name w:val="index 2"/>
    <w:basedOn w:val="Normal"/>
    <w:next w:val="Normal"/>
    <w:autoRedefine/>
    <w:semiHidden/>
    <w:locked/>
    <w:rsid w:val="00792071"/>
    <w:pPr>
      <w:spacing w:line="240" w:lineRule="auto"/>
      <w:ind w:left="400" w:hanging="200"/>
    </w:pPr>
  </w:style>
  <w:style w:type="paragraph" w:styleId="Index3">
    <w:name w:val="index 3"/>
    <w:basedOn w:val="Normal"/>
    <w:next w:val="Normal"/>
    <w:autoRedefine/>
    <w:semiHidden/>
    <w:locked/>
    <w:rsid w:val="00792071"/>
    <w:pPr>
      <w:spacing w:line="240" w:lineRule="auto"/>
      <w:ind w:left="600" w:hanging="200"/>
    </w:pPr>
  </w:style>
  <w:style w:type="paragraph" w:styleId="Index4">
    <w:name w:val="index 4"/>
    <w:basedOn w:val="Normal"/>
    <w:next w:val="Normal"/>
    <w:autoRedefine/>
    <w:semiHidden/>
    <w:locked/>
    <w:rsid w:val="00792071"/>
    <w:pPr>
      <w:spacing w:line="240" w:lineRule="auto"/>
      <w:ind w:left="800" w:hanging="200"/>
    </w:pPr>
  </w:style>
  <w:style w:type="paragraph" w:styleId="Index5">
    <w:name w:val="index 5"/>
    <w:basedOn w:val="Normal"/>
    <w:next w:val="Normal"/>
    <w:autoRedefine/>
    <w:semiHidden/>
    <w:locked/>
    <w:rsid w:val="00792071"/>
    <w:pPr>
      <w:spacing w:line="240" w:lineRule="auto"/>
      <w:ind w:left="1000" w:hanging="200"/>
    </w:pPr>
  </w:style>
  <w:style w:type="paragraph" w:styleId="Index6">
    <w:name w:val="index 6"/>
    <w:basedOn w:val="Normal"/>
    <w:next w:val="Normal"/>
    <w:autoRedefine/>
    <w:semiHidden/>
    <w:locked/>
    <w:rsid w:val="00792071"/>
    <w:pPr>
      <w:spacing w:line="240" w:lineRule="auto"/>
      <w:ind w:left="1200" w:hanging="200"/>
    </w:pPr>
  </w:style>
  <w:style w:type="paragraph" w:styleId="Index7">
    <w:name w:val="index 7"/>
    <w:basedOn w:val="Normal"/>
    <w:next w:val="Normal"/>
    <w:autoRedefine/>
    <w:semiHidden/>
    <w:locked/>
    <w:rsid w:val="00792071"/>
    <w:pPr>
      <w:spacing w:line="240" w:lineRule="auto"/>
      <w:ind w:left="1400" w:hanging="200"/>
    </w:pPr>
  </w:style>
  <w:style w:type="paragraph" w:styleId="Index8">
    <w:name w:val="index 8"/>
    <w:basedOn w:val="Normal"/>
    <w:next w:val="Normal"/>
    <w:autoRedefine/>
    <w:semiHidden/>
    <w:locked/>
    <w:rsid w:val="00792071"/>
    <w:pPr>
      <w:spacing w:line="240" w:lineRule="auto"/>
      <w:ind w:left="1600" w:hanging="200"/>
    </w:pPr>
  </w:style>
  <w:style w:type="paragraph" w:styleId="Index9">
    <w:name w:val="index 9"/>
    <w:basedOn w:val="Normal"/>
    <w:next w:val="Normal"/>
    <w:autoRedefine/>
    <w:semiHidden/>
    <w:locked/>
    <w:rsid w:val="00792071"/>
    <w:pPr>
      <w:spacing w:line="240" w:lineRule="auto"/>
      <w:ind w:left="1800" w:hanging="200"/>
    </w:pPr>
  </w:style>
  <w:style w:type="paragraph" w:styleId="IndexHeading">
    <w:name w:val="index heading"/>
    <w:aliases w:val="IH-DO NOT USE"/>
    <w:basedOn w:val="IntenseQuote"/>
    <w:next w:val="Index1"/>
    <w:semiHidden/>
    <w:locked/>
    <w:rsid w:val="009876A9"/>
  </w:style>
  <w:style w:type="paragraph" w:styleId="IntenseQuote">
    <w:name w:val="Intense Quote"/>
    <w:aliases w:val="IQ-DO NOT USE"/>
    <w:next w:val="Normal"/>
    <w:link w:val="IntenseQuoteChar"/>
    <w:uiPriority w:val="30"/>
    <w:semiHidden/>
    <w:qFormat/>
    <w:locked/>
    <w:rsid w:val="009876A9"/>
    <w:rPr>
      <w:rFonts w:cs="Arial"/>
    </w:rPr>
  </w:style>
  <w:style w:type="character" w:customStyle="1" w:styleId="IntenseQuoteChar">
    <w:name w:val="Intense Quote Char"/>
    <w:aliases w:val="IQ-DO NOT USE Char"/>
    <w:basedOn w:val="DefaultParagraphFont"/>
    <w:link w:val="IntenseQuote"/>
    <w:uiPriority w:val="30"/>
    <w:semiHidden/>
    <w:rsid w:val="009876A9"/>
    <w:rPr>
      <w:rFonts w:cs="Arial"/>
    </w:rPr>
  </w:style>
  <w:style w:type="paragraph" w:styleId="ListParagraph">
    <w:name w:val="List Paragraph"/>
    <w:aliases w:val="LP-DO NOT USE"/>
    <w:basedOn w:val="MacroText"/>
    <w:uiPriority w:val="34"/>
    <w:semiHidden/>
    <w:qFormat/>
    <w:locked/>
    <w:rsid w:val="009876A9"/>
  </w:style>
  <w:style w:type="paragraph" w:styleId="MacroText">
    <w:name w:val="macro"/>
    <w:aliases w:val="MT-DO NOT USE"/>
    <w:basedOn w:val="MessageHeader"/>
    <w:link w:val="MacroTextChar"/>
    <w:semiHidden/>
    <w:locked/>
    <w:rsid w:val="009876A9"/>
  </w:style>
  <w:style w:type="character" w:customStyle="1" w:styleId="MacroTextChar">
    <w:name w:val="Macro Text Char"/>
    <w:aliases w:val="MT-DO NOT USE Char"/>
    <w:basedOn w:val="DefaultParagraphFont"/>
    <w:link w:val="MacroText"/>
    <w:semiHidden/>
    <w:rsid w:val="009876A9"/>
    <w:rPr>
      <w:rFonts w:cs="Arial"/>
    </w:rPr>
  </w:style>
  <w:style w:type="paragraph" w:styleId="NoSpacing">
    <w:name w:val="No Spacing"/>
    <w:aliases w:val="NS-DO NOT USE"/>
    <w:uiPriority w:val="1"/>
    <w:semiHidden/>
    <w:qFormat/>
    <w:locked/>
    <w:rsid w:val="00792071"/>
    <w:pPr>
      <w:spacing w:line="240" w:lineRule="auto"/>
    </w:pPr>
  </w:style>
  <w:style w:type="paragraph" w:styleId="Quote">
    <w:name w:val="Quote"/>
    <w:aliases w:val="Q-DO NOT USE"/>
    <w:next w:val="Normal"/>
    <w:link w:val="QuoteChar"/>
    <w:uiPriority w:val="29"/>
    <w:semiHidden/>
    <w:qFormat/>
    <w:locked/>
    <w:rsid w:val="00516E6A"/>
    <w:rPr>
      <w:rFonts w:cs="Arial"/>
    </w:rPr>
  </w:style>
  <w:style w:type="character" w:customStyle="1" w:styleId="QuoteChar">
    <w:name w:val="Quote Char"/>
    <w:aliases w:val="Q-DO NOT USE Char"/>
    <w:basedOn w:val="DefaultParagraphFont"/>
    <w:link w:val="Quote"/>
    <w:uiPriority w:val="29"/>
    <w:semiHidden/>
    <w:rsid w:val="00516E6A"/>
    <w:rPr>
      <w:rFonts w:cs="Arial"/>
    </w:rPr>
  </w:style>
  <w:style w:type="paragraph" w:styleId="TOAHeading">
    <w:name w:val="toa heading"/>
    <w:next w:val="Normal"/>
    <w:uiPriority w:val="99"/>
    <w:semiHidden/>
    <w:locked/>
    <w:rsid w:val="002160FD"/>
    <w:pPr>
      <w:spacing w:before="120"/>
    </w:pPr>
    <w:rPr>
      <w:rFonts w:eastAsiaTheme="majorEastAsia" w:cstheme="majorBidi"/>
      <w:bCs/>
      <w:szCs w:val="24"/>
    </w:rPr>
  </w:style>
  <w:style w:type="paragraph" w:styleId="TOC7">
    <w:name w:val="toc 7"/>
    <w:basedOn w:val="Normal"/>
    <w:next w:val="Normal"/>
    <w:autoRedefine/>
    <w:locked/>
    <w:rsid w:val="00564C79"/>
    <w:pPr>
      <w:spacing w:after="100"/>
      <w:ind w:left="1200"/>
    </w:pPr>
  </w:style>
  <w:style w:type="paragraph" w:styleId="TOC8">
    <w:name w:val="toc 8"/>
    <w:basedOn w:val="Normal"/>
    <w:next w:val="Normal"/>
    <w:autoRedefine/>
    <w:locked/>
    <w:rsid w:val="00564C79"/>
    <w:pPr>
      <w:spacing w:after="100"/>
      <w:ind w:left="1400"/>
    </w:pPr>
  </w:style>
  <w:style w:type="paragraph" w:styleId="TOC9">
    <w:name w:val="toc 9"/>
    <w:basedOn w:val="Normal"/>
    <w:next w:val="Normal"/>
    <w:autoRedefine/>
    <w:locked/>
    <w:rsid w:val="00564C79"/>
    <w:pPr>
      <w:spacing w:after="100"/>
      <w:ind w:left="1600"/>
    </w:pPr>
  </w:style>
  <w:style w:type="numbering" w:customStyle="1" w:styleId="GAMultilevelList">
    <w:name w:val="GA Multilevel List"/>
    <w:uiPriority w:val="99"/>
    <w:rsid w:val="00ED5599"/>
    <w:pPr>
      <w:numPr>
        <w:numId w:val="15"/>
      </w:numPr>
    </w:pPr>
  </w:style>
  <w:style w:type="paragraph" w:customStyle="1" w:styleId="Tableheadingcentred">
    <w:name w:val="Table heading centred"/>
    <w:basedOn w:val="Tableheadingleft"/>
    <w:next w:val="BodyText"/>
    <w:rsid w:val="00182949"/>
    <w:pPr>
      <w:jc w:val="center"/>
    </w:pPr>
  </w:style>
  <w:style w:type="paragraph" w:customStyle="1" w:styleId="Tableheadingright">
    <w:name w:val="Table heading right"/>
    <w:basedOn w:val="Tableheadingcentred"/>
    <w:next w:val="BodyText"/>
    <w:rsid w:val="00182949"/>
    <w:pPr>
      <w:jc w:val="right"/>
    </w:pPr>
  </w:style>
  <w:style w:type="paragraph" w:customStyle="1" w:styleId="Tabletextcentred">
    <w:name w:val="Table text centred"/>
    <w:basedOn w:val="Tabletextleft"/>
    <w:next w:val="BodyText"/>
    <w:qFormat/>
    <w:rsid w:val="00182949"/>
    <w:pPr>
      <w:jc w:val="center"/>
    </w:pPr>
  </w:style>
  <w:style w:type="paragraph" w:customStyle="1" w:styleId="Tabletextright">
    <w:name w:val="Table text right"/>
    <w:basedOn w:val="Tabletextcentred"/>
    <w:next w:val="BodyText"/>
    <w:qFormat/>
    <w:rsid w:val="00F30274"/>
    <w:pPr>
      <w:jc w:val="right"/>
    </w:pPr>
  </w:style>
  <w:style w:type="character" w:customStyle="1" w:styleId="Subscriptitalic">
    <w:name w:val="Subscript italic"/>
    <w:basedOn w:val="Subscript"/>
    <w:qFormat/>
    <w:rsid w:val="00FD4C7A"/>
    <w:rPr>
      <w:i/>
      <w:iCs/>
      <w:position w:val="-2"/>
      <w:vertAlign w:val="subscript"/>
    </w:rPr>
  </w:style>
  <w:style w:type="character" w:customStyle="1" w:styleId="SuperscriptItalic">
    <w:name w:val="Superscript Italic"/>
    <w:basedOn w:val="Superscript"/>
    <w:qFormat/>
    <w:rsid w:val="00703302"/>
    <w:rPr>
      <w:i/>
      <w:iCs/>
      <w:position w:val="0"/>
      <w:vertAlign w:val="superscript"/>
    </w:rPr>
  </w:style>
  <w:style w:type="table" w:customStyle="1" w:styleId="TableGANoHeader">
    <w:name w:val="Table GA No Header"/>
    <w:basedOn w:val="TableGAHeaderRow"/>
    <w:uiPriority w:val="99"/>
    <w:rsid w:val="00497435"/>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Autospacing="0" w:afterLines="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Autospacing="0" w:afterLines="0" w:afterAutospacing="0" w:line="120" w:lineRule="atLeas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Figuresandimagescentred">
    <w:name w:val="Figures and images centred"/>
    <w:basedOn w:val="Figuresandimagesleft"/>
    <w:next w:val="BodyText"/>
    <w:qFormat/>
    <w:rsid w:val="00A54C1B"/>
    <w:pPr>
      <w:jc w:val="center"/>
    </w:pPr>
  </w:style>
  <w:style w:type="paragraph" w:customStyle="1" w:styleId="Authors">
    <w:name w:val="Authors"/>
    <w:basedOn w:val="BodyText"/>
    <w:next w:val="Figuresandimagesleft"/>
    <w:qFormat/>
    <w:rsid w:val="008F3E14"/>
    <w:pPr>
      <w:spacing w:after="2280"/>
    </w:pPr>
  </w:style>
  <w:style w:type="table" w:customStyle="1" w:styleId="MediumShading11">
    <w:name w:val="Medium Shading 11"/>
    <w:basedOn w:val="TableNormal"/>
    <w:uiPriority w:val="63"/>
    <w:locked/>
    <w:rsid w:val="00910FB5"/>
    <w:pPr>
      <w:spacing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Grid21">
    <w:name w:val="Medium Grid 21"/>
    <w:basedOn w:val="TableNormal"/>
    <w:uiPriority w:val="68"/>
    <w:locked/>
    <w:rsid w:val="00375A79"/>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497435"/>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vAlign w:val="center"/>
    </w:tcPr>
    <w:tblStylePr w:type="firstRow">
      <w:pPr>
        <w:wordWrap/>
        <w:spacing w:beforeLines="0" w:beforeAutospacing="0" w:afterLines="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Autospacing="0" w:afterLines="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paragraph" w:customStyle="1" w:styleId="Footerlandscape">
    <w:name w:val="Footer landscape"/>
    <w:basedOn w:val="Footer"/>
    <w:qFormat/>
    <w:rsid w:val="00DC58B1"/>
    <w:pPr>
      <w:tabs>
        <w:tab w:val="clear" w:pos="9072"/>
        <w:tab w:val="right" w:pos="14005"/>
      </w:tabs>
    </w:pPr>
  </w:style>
  <w:style w:type="table" w:customStyle="1" w:styleId="TableGAHeaderColumn">
    <w:name w:val="Table GA Header Column"/>
    <w:basedOn w:val="TableGAHeaderRowColumn"/>
    <w:uiPriority w:val="99"/>
    <w:rsid w:val="00497435"/>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vAlign w:val="center"/>
    </w:tcPr>
    <w:tblStylePr w:type="firstRow">
      <w:pPr>
        <w:wordWrap/>
        <w:spacing w:beforeLines="0" w:beforeAutospacing="0" w:afterLines="0" w:afterAutospacing="0" w:line="120" w:lineRule="atLeast"/>
        <w:jc w:val="left"/>
      </w:pPr>
      <w:rPr>
        <w:rFonts w:ascii="Arial" w:hAnsi="Arial"/>
        <w:b w:val="0"/>
        <w:color w:val="auto"/>
        <w:sz w:val="18"/>
      </w:r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Autospacing="0" w:afterLines="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BodyText"/>
    <w:qFormat/>
    <w:rsid w:val="0056564A"/>
    <w:pPr>
      <w:pageBreakBefore/>
      <w:spacing w:after="60" w:line="240" w:lineRule="atLeast"/>
    </w:pPr>
    <w:rPr>
      <w:rFonts w:cs="Arial"/>
      <w:b/>
      <w:kern w:val="28"/>
    </w:rPr>
  </w:style>
  <w:style w:type="character" w:customStyle="1" w:styleId="Bold">
    <w:name w:val="Bold"/>
    <w:basedOn w:val="DefaultParagraphFont"/>
    <w:qFormat/>
    <w:rsid w:val="00FD4C7A"/>
    <w:rPr>
      <w:b/>
    </w:rPr>
  </w:style>
  <w:style w:type="character" w:customStyle="1" w:styleId="Italic">
    <w:name w:val="Italic"/>
    <w:basedOn w:val="DefaultParagraphFont"/>
    <w:qFormat/>
    <w:rsid w:val="00FD4C7A"/>
    <w:rPr>
      <w:i/>
    </w:rPr>
  </w:style>
  <w:style w:type="character" w:customStyle="1" w:styleId="ReferencesItalic">
    <w:name w:val="References Italic"/>
    <w:basedOn w:val="DefaultParagraphFont"/>
    <w:qFormat/>
    <w:rsid w:val="004831E5"/>
    <w:rPr>
      <w:i/>
    </w:rPr>
  </w:style>
  <w:style w:type="paragraph" w:customStyle="1" w:styleId="FooterlandscapeA3">
    <w:name w:val="Footer landscape A3"/>
    <w:basedOn w:val="Footerlandscape"/>
    <w:qFormat/>
    <w:rsid w:val="00DC58B1"/>
    <w:pPr>
      <w:tabs>
        <w:tab w:val="clear" w:pos="14005"/>
        <w:tab w:val="right" w:pos="20979"/>
      </w:tabs>
    </w:pPr>
  </w:style>
  <w:style w:type="paragraph" w:customStyle="1" w:styleId="Tablefigurenotes">
    <w:name w:val="Table/figure notes"/>
    <w:basedOn w:val="BodyText"/>
    <w:next w:val="BodyText"/>
    <w:qFormat/>
    <w:rsid w:val="00564C79"/>
    <w:pPr>
      <w:spacing w:before="120" w:after="480" w:line="160" w:lineRule="atLeast"/>
    </w:pPr>
    <w:rPr>
      <w:rFonts w:eastAsia="Times New Roman"/>
      <w:i/>
      <w:iCs/>
      <w:sz w:val="16"/>
      <w:szCs w:val="18"/>
    </w:rPr>
  </w:style>
  <w:style w:type="paragraph" w:customStyle="1" w:styleId="Headingappendix1base">
    <w:name w:val="Heading appendix 1 base"/>
    <w:next w:val="BodyText"/>
    <w:semiHidden/>
    <w:rsid w:val="00DE7181"/>
    <w:pPr>
      <w:keepNext/>
      <w:keepLines/>
      <w:pageBreakBefore/>
      <w:spacing w:after="1080"/>
      <w:outlineLvl w:val="0"/>
    </w:pPr>
    <w:rPr>
      <w:sz w:val="40"/>
      <w:szCs w:val="40"/>
    </w:rPr>
  </w:style>
  <w:style w:type="paragraph" w:customStyle="1" w:styleId="Headingappendix2">
    <w:name w:val="Heading appendix 2"/>
    <w:basedOn w:val="Headingappendix1base"/>
    <w:next w:val="BodyText"/>
    <w:qFormat/>
    <w:rsid w:val="007237BA"/>
    <w:pPr>
      <w:pageBreakBefore w:val="0"/>
      <w:numPr>
        <w:ilvl w:val="1"/>
        <w:numId w:val="39"/>
      </w:numPr>
      <w:spacing w:before="480" w:after="180" w:line="240" w:lineRule="auto"/>
      <w:ind w:left="0" w:firstLine="0"/>
      <w:outlineLvl w:val="1"/>
    </w:pPr>
    <w:rPr>
      <w:sz w:val="30"/>
      <w:szCs w:val="30"/>
    </w:rPr>
  </w:style>
  <w:style w:type="paragraph" w:customStyle="1" w:styleId="Headingappendix3">
    <w:name w:val="Heading appendix 3"/>
    <w:basedOn w:val="Headingappendix2"/>
    <w:next w:val="BodyText"/>
    <w:qFormat/>
    <w:rsid w:val="007237BA"/>
    <w:pPr>
      <w:numPr>
        <w:ilvl w:val="2"/>
      </w:numPr>
      <w:ind w:left="0" w:firstLine="0"/>
      <w:outlineLvl w:val="2"/>
    </w:pPr>
    <w:rPr>
      <w:b/>
      <w:bCs/>
      <w:sz w:val="24"/>
    </w:rPr>
  </w:style>
  <w:style w:type="paragraph" w:customStyle="1" w:styleId="Headingappendix4">
    <w:name w:val="Heading appendix 4"/>
    <w:basedOn w:val="Headingappendix3"/>
    <w:next w:val="BodyText"/>
    <w:qFormat/>
    <w:rsid w:val="007237BA"/>
    <w:pPr>
      <w:numPr>
        <w:ilvl w:val="3"/>
      </w:numPr>
      <w:spacing w:before="180"/>
      <w:ind w:left="0" w:firstLine="0"/>
      <w:outlineLvl w:val="3"/>
    </w:pPr>
    <w:rPr>
      <w:rFonts w:eastAsia="Times New Roman"/>
      <w:i/>
      <w:iCs/>
      <w:sz w:val="22"/>
      <w:szCs w:val="20"/>
    </w:rPr>
  </w:style>
  <w:style w:type="paragraph" w:customStyle="1" w:styleId="Headingappendix5">
    <w:name w:val="Heading appendix 5"/>
    <w:basedOn w:val="Headingappendix4"/>
    <w:next w:val="BodyText"/>
    <w:qFormat/>
    <w:rsid w:val="007237BA"/>
    <w:pPr>
      <w:numPr>
        <w:ilvl w:val="4"/>
      </w:numPr>
      <w:ind w:left="0" w:firstLine="0"/>
      <w:outlineLvl w:val="4"/>
    </w:pPr>
    <w:rPr>
      <w:b w:val="0"/>
      <w:bCs w:val="0"/>
    </w:rPr>
  </w:style>
  <w:style w:type="paragraph" w:customStyle="1" w:styleId="Equation">
    <w:name w:val="Equation"/>
    <w:basedOn w:val="BodyText"/>
    <w:next w:val="BodyText"/>
    <w:uiPriority w:val="7"/>
    <w:qFormat/>
    <w:rsid w:val="0093256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BodyText"/>
    <w:rsid w:val="00E8598A"/>
    <w:pPr>
      <w:spacing w:before="240" w:after="0"/>
    </w:pPr>
    <w:rPr>
      <w:b/>
      <w:kern w:val="28"/>
    </w:rPr>
  </w:style>
  <w:style w:type="character" w:styleId="SubtleReference">
    <w:name w:val="Subtle Reference"/>
    <w:aliases w:val="SR-DO NOT USE"/>
    <w:uiPriority w:val="31"/>
    <w:semiHidden/>
    <w:locked/>
    <w:rsid w:val="00335826"/>
  </w:style>
  <w:style w:type="character" w:styleId="SubtleEmphasis">
    <w:name w:val="Subtle Emphasis"/>
    <w:aliases w:val="SE-DO NOT USE"/>
    <w:uiPriority w:val="19"/>
    <w:semiHidden/>
    <w:locked/>
    <w:rsid w:val="00335826"/>
  </w:style>
  <w:style w:type="character" w:styleId="PlaceholderText">
    <w:name w:val="Placeholder Text"/>
    <w:aliases w:val="Pl-DO NOT USE"/>
    <w:uiPriority w:val="99"/>
    <w:semiHidden/>
    <w:locked/>
    <w:rsid w:val="00516E6A"/>
  </w:style>
  <w:style w:type="character" w:styleId="IntenseReference">
    <w:name w:val="Intense Reference"/>
    <w:aliases w:val="IR-DO NOT USE"/>
    <w:uiPriority w:val="32"/>
    <w:semiHidden/>
    <w:qFormat/>
    <w:locked/>
    <w:rsid w:val="009876A9"/>
  </w:style>
  <w:style w:type="character" w:styleId="IntenseEmphasis">
    <w:name w:val="Intense Emphasis"/>
    <w:aliases w:val="IE-DO NOT USE"/>
    <w:uiPriority w:val="21"/>
    <w:semiHidden/>
    <w:qFormat/>
    <w:locked/>
    <w:rsid w:val="009876A9"/>
  </w:style>
  <w:style w:type="character" w:styleId="EndnoteReference">
    <w:name w:val="endnote reference"/>
    <w:aliases w:val="ERe-DO NOT USE"/>
    <w:semiHidden/>
    <w:locked/>
    <w:rsid w:val="00F30FD1"/>
  </w:style>
  <w:style w:type="character" w:customStyle="1" w:styleId="BodyText2Char">
    <w:name w:val="Body Text 2 Char"/>
    <w:aliases w:val="BT2-DO NOT USE Char"/>
    <w:basedOn w:val="DefaultParagraphFont"/>
    <w:link w:val="BodyText2"/>
    <w:semiHidden/>
    <w:rsid w:val="00806006"/>
    <w:rPr>
      <w:rFonts w:cs="Arial"/>
    </w:rPr>
  </w:style>
  <w:style w:type="paragraph" w:styleId="BlockText">
    <w:name w:val="Block Text"/>
    <w:aliases w:val="BLT-DO NOT USE"/>
    <w:basedOn w:val="BalloonText"/>
    <w:semiHidden/>
    <w:locked/>
    <w:rsid w:val="00806006"/>
  </w:style>
  <w:style w:type="paragraph" w:styleId="BodyTextFirstIndent">
    <w:name w:val="Body Text First Indent"/>
    <w:aliases w:val="B1-DO NOT USE"/>
    <w:basedOn w:val="BodyText3"/>
    <w:link w:val="BodyTextFirstIndentChar"/>
    <w:semiHidden/>
    <w:locked/>
    <w:rsid w:val="00806006"/>
  </w:style>
  <w:style w:type="character" w:styleId="FootnoteReference">
    <w:name w:val="footnote reference"/>
    <w:basedOn w:val="DefaultParagraphFont"/>
    <w:semiHidden/>
    <w:locked/>
    <w:rsid w:val="00256A49"/>
    <w:rPr>
      <w:vertAlign w:val="superscript"/>
    </w:rPr>
  </w:style>
  <w:style w:type="numbering" w:customStyle="1" w:styleId="GAAppendices">
    <w:name w:val="GA Appendices"/>
    <w:uiPriority w:val="99"/>
    <w:rsid w:val="00DE7181"/>
    <w:pPr>
      <w:numPr>
        <w:numId w:val="28"/>
      </w:numPr>
    </w:pPr>
  </w:style>
  <w:style w:type="character" w:customStyle="1" w:styleId="BodyTextFirstIndentChar">
    <w:name w:val="Body Text First Indent Char"/>
    <w:aliases w:val="B1-DO NOT USE Char"/>
    <w:basedOn w:val="BodyTextChar"/>
    <w:link w:val="BodyTextFirstIndent"/>
    <w:semiHidden/>
    <w:rsid w:val="00806006"/>
    <w:rPr>
      <w:rFonts w:cs="Arial"/>
    </w:rPr>
  </w:style>
  <w:style w:type="paragraph" w:styleId="BodyTextIndent">
    <w:name w:val="Body Text Indent"/>
    <w:aliases w:val="B3-DO NOT USE"/>
    <w:basedOn w:val="BodyTextFirstIndent2"/>
    <w:link w:val="BodyTextIndentChar"/>
    <w:semiHidden/>
    <w:locked/>
    <w:rsid w:val="00806006"/>
  </w:style>
  <w:style w:type="character" w:customStyle="1" w:styleId="BodyTextIndentChar">
    <w:name w:val="Body Text Indent Char"/>
    <w:aliases w:val="B3-DO NOT USE Char"/>
    <w:basedOn w:val="DefaultParagraphFont"/>
    <w:link w:val="BodyTextIndent"/>
    <w:semiHidden/>
    <w:rsid w:val="00806006"/>
    <w:rPr>
      <w:rFonts w:cs="Arial"/>
    </w:rPr>
  </w:style>
  <w:style w:type="paragraph" w:styleId="BodyTextFirstIndent2">
    <w:name w:val="Body Text First Indent 2"/>
    <w:aliases w:val="B2-DO NOT USE"/>
    <w:basedOn w:val="BodyTextFirstIndent"/>
    <w:link w:val="BodyTextFirstIndent2Char"/>
    <w:semiHidden/>
    <w:locked/>
    <w:rsid w:val="00806006"/>
  </w:style>
  <w:style w:type="character" w:customStyle="1" w:styleId="BodyTextFirstIndent2Char">
    <w:name w:val="Body Text First Indent 2 Char"/>
    <w:aliases w:val="B2-DO NOT USE Char"/>
    <w:basedOn w:val="BodyTextIndentChar"/>
    <w:link w:val="BodyTextFirstIndent2"/>
    <w:semiHidden/>
    <w:rsid w:val="00806006"/>
    <w:rPr>
      <w:rFonts w:cs="Arial"/>
    </w:rPr>
  </w:style>
  <w:style w:type="paragraph" w:styleId="BodyTextIndent2">
    <w:name w:val="Body Text Indent 2"/>
    <w:aliases w:val="B4-DO NOT USE"/>
    <w:basedOn w:val="BodyTextIndent"/>
    <w:link w:val="BodyTextIndent2Char"/>
    <w:semiHidden/>
    <w:locked/>
    <w:rsid w:val="00806006"/>
  </w:style>
  <w:style w:type="character" w:customStyle="1" w:styleId="BodyTextIndent2Char">
    <w:name w:val="Body Text Indent 2 Char"/>
    <w:aliases w:val="B4-DO NOT USE Char"/>
    <w:basedOn w:val="DefaultParagraphFont"/>
    <w:link w:val="BodyTextIndent2"/>
    <w:semiHidden/>
    <w:rsid w:val="00806006"/>
    <w:rPr>
      <w:rFonts w:cs="Arial"/>
    </w:rPr>
  </w:style>
  <w:style w:type="paragraph" w:styleId="BodyTextIndent3">
    <w:name w:val="Body Text Indent 3"/>
    <w:aliases w:val="B5-DO NOT USE"/>
    <w:basedOn w:val="BodyTextIndent2"/>
    <w:link w:val="BodyTextIndent3Char"/>
    <w:semiHidden/>
    <w:locked/>
    <w:rsid w:val="00806006"/>
  </w:style>
  <w:style w:type="character" w:customStyle="1" w:styleId="BodyTextIndent3Char">
    <w:name w:val="Body Text Indent 3 Char"/>
    <w:aliases w:val="B5-DO NOT USE Char"/>
    <w:basedOn w:val="DefaultParagraphFont"/>
    <w:link w:val="BodyTextIndent3"/>
    <w:semiHidden/>
    <w:rsid w:val="00806006"/>
    <w:rPr>
      <w:rFonts w:cs="Arial"/>
    </w:rPr>
  </w:style>
  <w:style w:type="paragraph" w:styleId="BalloonText">
    <w:name w:val="Balloon Text"/>
    <w:aliases w:val="B6-DO NOT USE"/>
    <w:basedOn w:val="BodyTextIndent3"/>
    <w:link w:val="BalloonTextChar"/>
    <w:semiHidden/>
    <w:locked/>
    <w:rsid w:val="00806006"/>
  </w:style>
  <w:style w:type="character" w:customStyle="1" w:styleId="BalloonTextChar">
    <w:name w:val="Balloon Text Char"/>
    <w:aliases w:val="B6-DO NOT USE Char"/>
    <w:basedOn w:val="DefaultParagraphFont"/>
    <w:link w:val="BalloonText"/>
    <w:semiHidden/>
    <w:rsid w:val="00001856"/>
    <w:rPr>
      <w:rFonts w:cs="Arial"/>
    </w:rPr>
  </w:style>
  <w:style w:type="paragraph" w:customStyle="1" w:styleId="Captionunspaced">
    <w:name w:val="Caption (unspaced)"/>
    <w:basedOn w:val="Caption"/>
    <w:qFormat/>
    <w:rsid w:val="00564C79"/>
    <w:pPr>
      <w:spacing w:after="0"/>
    </w:pPr>
  </w:style>
</w:styles>
</file>

<file path=word/webSettings.xml><?xml version="1.0" encoding="utf-8"?>
<w:webSettings xmlns:r="http://schemas.openxmlformats.org/officeDocument/2006/relationships" xmlns:w="http://schemas.openxmlformats.org/wordprocessingml/2006/main">
  <w:divs>
    <w:div w:id="155416858">
      <w:bodyDiv w:val="1"/>
      <w:marLeft w:val="0"/>
      <w:marRight w:val="0"/>
      <w:marTop w:val="0"/>
      <w:marBottom w:val="0"/>
      <w:divBdr>
        <w:top w:val="none" w:sz="0" w:space="0" w:color="auto"/>
        <w:left w:val="none" w:sz="0" w:space="0" w:color="auto"/>
        <w:bottom w:val="none" w:sz="0" w:space="0" w:color="auto"/>
        <w:right w:val="none" w:sz="0" w:space="0" w:color="auto"/>
      </w:divBdr>
    </w:div>
    <w:div w:id="217321211">
      <w:bodyDiv w:val="1"/>
      <w:marLeft w:val="0"/>
      <w:marRight w:val="0"/>
      <w:marTop w:val="0"/>
      <w:marBottom w:val="0"/>
      <w:divBdr>
        <w:top w:val="none" w:sz="0" w:space="0" w:color="auto"/>
        <w:left w:val="none" w:sz="0" w:space="0" w:color="auto"/>
        <w:bottom w:val="none" w:sz="0" w:space="0" w:color="auto"/>
        <w:right w:val="none" w:sz="0" w:space="0" w:color="auto"/>
      </w:divBdr>
    </w:div>
    <w:div w:id="302583352">
      <w:bodyDiv w:val="1"/>
      <w:marLeft w:val="0"/>
      <w:marRight w:val="0"/>
      <w:marTop w:val="0"/>
      <w:marBottom w:val="0"/>
      <w:divBdr>
        <w:top w:val="none" w:sz="0" w:space="0" w:color="auto"/>
        <w:left w:val="none" w:sz="0" w:space="0" w:color="auto"/>
        <w:bottom w:val="none" w:sz="0" w:space="0" w:color="auto"/>
        <w:right w:val="none" w:sz="0" w:space="0" w:color="auto"/>
      </w:divBdr>
    </w:div>
    <w:div w:id="617294312">
      <w:bodyDiv w:val="1"/>
      <w:marLeft w:val="0"/>
      <w:marRight w:val="0"/>
      <w:marTop w:val="0"/>
      <w:marBottom w:val="0"/>
      <w:divBdr>
        <w:top w:val="none" w:sz="0" w:space="0" w:color="auto"/>
        <w:left w:val="none" w:sz="0" w:space="0" w:color="auto"/>
        <w:bottom w:val="none" w:sz="0" w:space="0" w:color="auto"/>
        <w:right w:val="none" w:sz="0" w:space="0" w:color="auto"/>
      </w:divBdr>
    </w:div>
    <w:div w:id="1306161318">
      <w:bodyDiv w:val="1"/>
      <w:marLeft w:val="0"/>
      <w:marRight w:val="0"/>
      <w:marTop w:val="0"/>
      <w:marBottom w:val="0"/>
      <w:divBdr>
        <w:top w:val="none" w:sz="0" w:space="0" w:color="auto"/>
        <w:left w:val="none" w:sz="0" w:space="0" w:color="auto"/>
        <w:bottom w:val="none" w:sz="0" w:space="0" w:color="auto"/>
        <w:right w:val="none" w:sz="0" w:space="0" w:color="auto"/>
      </w:divBdr>
      <w:divsChild>
        <w:div w:id="42605765">
          <w:marLeft w:val="0"/>
          <w:marRight w:val="0"/>
          <w:marTop w:val="0"/>
          <w:marBottom w:val="0"/>
          <w:divBdr>
            <w:top w:val="none" w:sz="0" w:space="0" w:color="auto"/>
            <w:left w:val="none" w:sz="0" w:space="0" w:color="auto"/>
            <w:bottom w:val="none" w:sz="0" w:space="0" w:color="auto"/>
            <w:right w:val="none" w:sz="0" w:space="0" w:color="auto"/>
          </w:divBdr>
        </w:div>
        <w:div w:id="62873952">
          <w:marLeft w:val="0"/>
          <w:marRight w:val="0"/>
          <w:marTop w:val="0"/>
          <w:marBottom w:val="0"/>
          <w:divBdr>
            <w:top w:val="none" w:sz="0" w:space="0" w:color="auto"/>
            <w:left w:val="none" w:sz="0" w:space="0" w:color="auto"/>
            <w:bottom w:val="none" w:sz="0" w:space="0" w:color="auto"/>
            <w:right w:val="none" w:sz="0" w:space="0" w:color="auto"/>
          </w:divBdr>
        </w:div>
        <w:div w:id="248930724">
          <w:marLeft w:val="0"/>
          <w:marRight w:val="0"/>
          <w:marTop w:val="0"/>
          <w:marBottom w:val="0"/>
          <w:divBdr>
            <w:top w:val="none" w:sz="0" w:space="0" w:color="auto"/>
            <w:left w:val="none" w:sz="0" w:space="0" w:color="auto"/>
            <w:bottom w:val="none" w:sz="0" w:space="0" w:color="auto"/>
            <w:right w:val="none" w:sz="0" w:space="0" w:color="auto"/>
          </w:divBdr>
        </w:div>
        <w:div w:id="389233467">
          <w:marLeft w:val="0"/>
          <w:marRight w:val="0"/>
          <w:marTop w:val="0"/>
          <w:marBottom w:val="0"/>
          <w:divBdr>
            <w:top w:val="none" w:sz="0" w:space="0" w:color="auto"/>
            <w:left w:val="none" w:sz="0" w:space="0" w:color="auto"/>
            <w:bottom w:val="none" w:sz="0" w:space="0" w:color="auto"/>
            <w:right w:val="none" w:sz="0" w:space="0" w:color="auto"/>
          </w:divBdr>
        </w:div>
        <w:div w:id="496770780">
          <w:marLeft w:val="0"/>
          <w:marRight w:val="0"/>
          <w:marTop w:val="0"/>
          <w:marBottom w:val="0"/>
          <w:divBdr>
            <w:top w:val="none" w:sz="0" w:space="0" w:color="auto"/>
            <w:left w:val="none" w:sz="0" w:space="0" w:color="auto"/>
            <w:bottom w:val="none" w:sz="0" w:space="0" w:color="auto"/>
            <w:right w:val="none" w:sz="0" w:space="0" w:color="auto"/>
          </w:divBdr>
        </w:div>
        <w:div w:id="552935835">
          <w:marLeft w:val="0"/>
          <w:marRight w:val="0"/>
          <w:marTop w:val="0"/>
          <w:marBottom w:val="0"/>
          <w:divBdr>
            <w:top w:val="none" w:sz="0" w:space="0" w:color="auto"/>
            <w:left w:val="none" w:sz="0" w:space="0" w:color="auto"/>
            <w:bottom w:val="none" w:sz="0" w:space="0" w:color="auto"/>
            <w:right w:val="none" w:sz="0" w:space="0" w:color="auto"/>
          </w:divBdr>
        </w:div>
        <w:div w:id="669257385">
          <w:marLeft w:val="0"/>
          <w:marRight w:val="0"/>
          <w:marTop w:val="0"/>
          <w:marBottom w:val="0"/>
          <w:divBdr>
            <w:top w:val="none" w:sz="0" w:space="0" w:color="auto"/>
            <w:left w:val="none" w:sz="0" w:space="0" w:color="auto"/>
            <w:bottom w:val="none" w:sz="0" w:space="0" w:color="auto"/>
            <w:right w:val="none" w:sz="0" w:space="0" w:color="auto"/>
          </w:divBdr>
        </w:div>
        <w:div w:id="700207112">
          <w:marLeft w:val="0"/>
          <w:marRight w:val="0"/>
          <w:marTop w:val="0"/>
          <w:marBottom w:val="0"/>
          <w:divBdr>
            <w:top w:val="none" w:sz="0" w:space="0" w:color="auto"/>
            <w:left w:val="none" w:sz="0" w:space="0" w:color="auto"/>
            <w:bottom w:val="none" w:sz="0" w:space="0" w:color="auto"/>
            <w:right w:val="none" w:sz="0" w:space="0" w:color="auto"/>
          </w:divBdr>
        </w:div>
        <w:div w:id="781850707">
          <w:marLeft w:val="0"/>
          <w:marRight w:val="0"/>
          <w:marTop w:val="0"/>
          <w:marBottom w:val="0"/>
          <w:divBdr>
            <w:top w:val="none" w:sz="0" w:space="0" w:color="auto"/>
            <w:left w:val="none" w:sz="0" w:space="0" w:color="auto"/>
            <w:bottom w:val="none" w:sz="0" w:space="0" w:color="auto"/>
            <w:right w:val="none" w:sz="0" w:space="0" w:color="auto"/>
          </w:divBdr>
        </w:div>
        <w:div w:id="980427888">
          <w:marLeft w:val="0"/>
          <w:marRight w:val="0"/>
          <w:marTop w:val="0"/>
          <w:marBottom w:val="0"/>
          <w:divBdr>
            <w:top w:val="none" w:sz="0" w:space="0" w:color="auto"/>
            <w:left w:val="none" w:sz="0" w:space="0" w:color="auto"/>
            <w:bottom w:val="none" w:sz="0" w:space="0" w:color="auto"/>
            <w:right w:val="none" w:sz="0" w:space="0" w:color="auto"/>
          </w:divBdr>
        </w:div>
        <w:div w:id="1238662185">
          <w:marLeft w:val="0"/>
          <w:marRight w:val="0"/>
          <w:marTop w:val="0"/>
          <w:marBottom w:val="0"/>
          <w:divBdr>
            <w:top w:val="none" w:sz="0" w:space="0" w:color="auto"/>
            <w:left w:val="none" w:sz="0" w:space="0" w:color="auto"/>
            <w:bottom w:val="none" w:sz="0" w:space="0" w:color="auto"/>
            <w:right w:val="none" w:sz="0" w:space="0" w:color="auto"/>
          </w:divBdr>
        </w:div>
        <w:div w:id="1288505118">
          <w:marLeft w:val="0"/>
          <w:marRight w:val="0"/>
          <w:marTop w:val="0"/>
          <w:marBottom w:val="0"/>
          <w:divBdr>
            <w:top w:val="none" w:sz="0" w:space="0" w:color="auto"/>
            <w:left w:val="none" w:sz="0" w:space="0" w:color="auto"/>
            <w:bottom w:val="none" w:sz="0" w:space="0" w:color="auto"/>
            <w:right w:val="none" w:sz="0" w:space="0" w:color="auto"/>
          </w:divBdr>
        </w:div>
        <w:div w:id="1396510159">
          <w:marLeft w:val="0"/>
          <w:marRight w:val="0"/>
          <w:marTop w:val="0"/>
          <w:marBottom w:val="0"/>
          <w:divBdr>
            <w:top w:val="none" w:sz="0" w:space="0" w:color="auto"/>
            <w:left w:val="none" w:sz="0" w:space="0" w:color="auto"/>
            <w:bottom w:val="none" w:sz="0" w:space="0" w:color="auto"/>
            <w:right w:val="none" w:sz="0" w:space="0" w:color="auto"/>
          </w:divBdr>
        </w:div>
        <w:div w:id="1476683207">
          <w:marLeft w:val="0"/>
          <w:marRight w:val="0"/>
          <w:marTop w:val="0"/>
          <w:marBottom w:val="0"/>
          <w:divBdr>
            <w:top w:val="none" w:sz="0" w:space="0" w:color="auto"/>
            <w:left w:val="none" w:sz="0" w:space="0" w:color="auto"/>
            <w:bottom w:val="none" w:sz="0" w:space="0" w:color="auto"/>
            <w:right w:val="none" w:sz="0" w:space="0" w:color="auto"/>
          </w:divBdr>
        </w:div>
        <w:div w:id="1480807102">
          <w:marLeft w:val="0"/>
          <w:marRight w:val="0"/>
          <w:marTop w:val="0"/>
          <w:marBottom w:val="0"/>
          <w:divBdr>
            <w:top w:val="none" w:sz="0" w:space="0" w:color="auto"/>
            <w:left w:val="none" w:sz="0" w:space="0" w:color="auto"/>
            <w:bottom w:val="none" w:sz="0" w:space="0" w:color="auto"/>
            <w:right w:val="none" w:sz="0" w:space="0" w:color="auto"/>
          </w:divBdr>
        </w:div>
        <w:div w:id="1493836830">
          <w:marLeft w:val="0"/>
          <w:marRight w:val="0"/>
          <w:marTop w:val="0"/>
          <w:marBottom w:val="0"/>
          <w:divBdr>
            <w:top w:val="none" w:sz="0" w:space="0" w:color="auto"/>
            <w:left w:val="none" w:sz="0" w:space="0" w:color="auto"/>
            <w:bottom w:val="none" w:sz="0" w:space="0" w:color="auto"/>
            <w:right w:val="none" w:sz="0" w:space="0" w:color="auto"/>
          </w:divBdr>
        </w:div>
        <w:div w:id="1566447481">
          <w:marLeft w:val="0"/>
          <w:marRight w:val="0"/>
          <w:marTop w:val="0"/>
          <w:marBottom w:val="0"/>
          <w:divBdr>
            <w:top w:val="none" w:sz="0" w:space="0" w:color="auto"/>
            <w:left w:val="none" w:sz="0" w:space="0" w:color="auto"/>
            <w:bottom w:val="none" w:sz="0" w:space="0" w:color="auto"/>
            <w:right w:val="none" w:sz="0" w:space="0" w:color="auto"/>
          </w:divBdr>
        </w:div>
        <w:div w:id="1662586397">
          <w:marLeft w:val="0"/>
          <w:marRight w:val="0"/>
          <w:marTop w:val="0"/>
          <w:marBottom w:val="0"/>
          <w:divBdr>
            <w:top w:val="none" w:sz="0" w:space="0" w:color="auto"/>
            <w:left w:val="none" w:sz="0" w:space="0" w:color="auto"/>
            <w:bottom w:val="none" w:sz="0" w:space="0" w:color="auto"/>
            <w:right w:val="none" w:sz="0" w:space="0" w:color="auto"/>
          </w:divBdr>
        </w:div>
        <w:div w:id="1698045460">
          <w:marLeft w:val="0"/>
          <w:marRight w:val="0"/>
          <w:marTop w:val="0"/>
          <w:marBottom w:val="0"/>
          <w:divBdr>
            <w:top w:val="none" w:sz="0" w:space="0" w:color="auto"/>
            <w:left w:val="none" w:sz="0" w:space="0" w:color="auto"/>
            <w:bottom w:val="none" w:sz="0" w:space="0" w:color="auto"/>
            <w:right w:val="none" w:sz="0" w:space="0" w:color="auto"/>
          </w:divBdr>
        </w:div>
        <w:div w:id="1774132886">
          <w:marLeft w:val="0"/>
          <w:marRight w:val="0"/>
          <w:marTop w:val="0"/>
          <w:marBottom w:val="0"/>
          <w:divBdr>
            <w:top w:val="none" w:sz="0" w:space="0" w:color="auto"/>
            <w:left w:val="none" w:sz="0" w:space="0" w:color="auto"/>
            <w:bottom w:val="none" w:sz="0" w:space="0" w:color="auto"/>
            <w:right w:val="none" w:sz="0" w:space="0" w:color="auto"/>
          </w:divBdr>
        </w:div>
        <w:div w:id="1839882512">
          <w:marLeft w:val="0"/>
          <w:marRight w:val="0"/>
          <w:marTop w:val="0"/>
          <w:marBottom w:val="0"/>
          <w:divBdr>
            <w:top w:val="none" w:sz="0" w:space="0" w:color="auto"/>
            <w:left w:val="none" w:sz="0" w:space="0" w:color="auto"/>
            <w:bottom w:val="none" w:sz="0" w:space="0" w:color="auto"/>
            <w:right w:val="none" w:sz="0" w:space="0" w:color="auto"/>
          </w:divBdr>
        </w:div>
        <w:div w:id="1889874055">
          <w:marLeft w:val="0"/>
          <w:marRight w:val="0"/>
          <w:marTop w:val="0"/>
          <w:marBottom w:val="0"/>
          <w:divBdr>
            <w:top w:val="none" w:sz="0" w:space="0" w:color="auto"/>
            <w:left w:val="none" w:sz="0" w:space="0" w:color="auto"/>
            <w:bottom w:val="none" w:sz="0" w:space="0" w:color="auto"/>
            <w:right w:val="none" w:sz="0" w:space="0" w:color="auto"/>
          </w:divBdr>
        </w:div>
        <w:div w:id="1914732373">
          <w:marLeft w:val="0"/>
          <w:marRight w:val="0"/>
          <w:marTop w:val="0"/>
          <w:marBottom w:val="0"/>
          <w:divBdr>
            <w:top w:val="none" w:sz="0" w:space="0" w:color="auto"/>
            <w:left w:val="none" w:sz="0" w:space="0" w:color="auto"/>
            <w:bottom w:val="none" w:sz="0" w:space="0" w:color="auto"/>
            <w:right w:val="none" w:sz="0" w:space="0" w:color="auto"/>
          </w:divBdr>
        </w:div>
        <w:div w:id="2001928640">
          <w:marLeft w:val="0"/>
          <w:marRight w:val="0"/>
          <w:marTop w:val="0"/>
          <w:marBottom w:val="0"/>
          <w:divBdr>
            <w:top w:val="none" w:sz="0" w:space="0" w:color="auto"/>
            <w:left w:val="none" w:sz="0" w:space="0" w:color="auto"/>
            <w:bottom w:val="none" w:sz="0" w:space="0" w:color="auto"/>
            <w:right w:val="none" w:sz="0" w:space="0" w:color="auto"/>
          </w:divBdr>
        </w:div>
        <w:div w:id="2019036142">
          <w:marLeft w:val="0"/>
          <w:marRight w:val="0"/>
          <w:marTop w:val="0"/>
          <w:marBottom w:val="0"/>
          <w:divBdr>
            <w:top w:val="none" w:sz="0" w:space="0" w:color="auto"/>
            <w:left w:val="none" w:sz="0" w:space="0" w:color="auto"/>
            <w:bottom w:val="none" w:sz="0" w:space="0" w:color="auto"/>
            <w:right w:val="none" w:sz="0" w:space="0" w:color="auto"/>
          </w:divBdr>
        </w:div>
      </w:divsChild>
    </w:div>
    <w:div w:id="189307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mon.gallant@csiro.au"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l160\Documents\Work\BA\BA-InterimTemplate-v04a.dotx" TargetMode="External"/></Relationships>
</file>

<file path=word/theme/theme1.xml><?xml version="1.0" encoding="utf-8"?>
<a:theme xmlns:a="http://schemas.openxmlformats.org/drawingml/2006/main" name="Office Theme">
  <a:themeElements>
    <a:clrScheme name="BA Interim Theme">
      <a:dk1>
        <a:sysClr val="windowText" lastClr="000000"/>
      </a:dk1>
      <a:lt1>
        <a:srgbClr val="FFFFFF"/>
      </a:lt1>
      <a:dk2>
        <a:srgbClr val="404F61"/>
      </a:dk2>
      <a:lt2>
        <a:srgbClr val="EAF2F8"/>
      </a:lt2>
      <a:accent1>
        <a:srgbClr val="4F6EA1"/>
      </a:accent1>
      <a:accent2>
        <a:srgbClr val="B9411D"/>
      </a:accent2>
      <a:accent3>
        <a:srgbClr val="4F81BD"/>
      </a:accent3>
      <a:accent4>
        <a:srgbClr val="E46C0A"/>
      </a:accent4>
      <a:accent5>
        <a:srgbClr val="4D4D4D"/>
      </a:accent5>
      <a:accent6>
        <a:srgbClr val="B2B2B2"/>
      </a:accent6>
      <a:hlink>
        <a:srgbClr val="000000"/>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s0 xmlns="d32f9519-471c-43f8-9988-bca51347c6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043EF5C4F37C41B1B1A72921637268" ma:contentTypeVersion="1" ma:contentTypeDescription="Create a new document." ma:contentTypeScope="" ma:versionID="412d709ee43b920967ed8ab11d789988">
  <xsd:schema xmlns:xsd="http://www.w3.org/2001/XMLSchema" xmlns:xs="http://www.w3.org/2001/XMLSchema" xmlns:p="http://schemas.microsoft.com/office/2006/metadata/properties" xmlns:ns2="d32f9519-471c-43f8-9988-bca51347c607" targetNamespace="http://schemas.microsoft.com/office/2006/metadata/properties" ma:root="true" ma:fieldsID="2409559ec52f52cdd5f5ad88749d2538" ns2:_="">
    <xsd:import namespace="d32f9519-471c-43f8-9988-bca51347c607"/>
    <xsd:element name="properties">
      <xsd:complexType>
        <xsd:sequence>
          <xsd:element name="documentManagement">
            <xsd:complexType>
              <xsd:all>
                <xsd:element ref="ns2: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f9519-471c-43f8-9988-bca51347c607" elementFormDefault="qualified">
    <xsd:import namespace="http://schemas.microsoft.com/office/2006/documentManagement/types"/>
    <xsd:import namespace="http://schemas.microsoft.com/office/infopath/2007/PartnerControls"/>
    <xsd:element name="Notes0" ma:index="8" nillable="true" ma:displayName="Notes" ma:internalName="Notes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40BFC-B45D-4652-91CD-BF1679D8D08B}">
  <ds:schemaRefs>
    <ds:schemaRef ds:uri="http://schemas.microsoft.com/office/2006/metadata/properties"/>
    <ds:schemaRef ds:uri="http://schemas.microsoft.com/office/infopath/2007/PartnerControls"/>
    <ds:schemaRef ds:uri="d32f9519-471c-43f8-9988-bca51347c607"/>
  </ds:schemaRefs>
</ds:datastoreItem>
</file>

<file path=customXml/itemProps2.xml><?xml version="1.0" encoding="utf-8"?>
<ds:datastoreItem xmlns:ds="http://schemas.openxmlformats.org/officeDocument/2006/customXml" ds:itemID="{BF38FE83-466F-4103-A981-F82620847E06}">
  <ds:schemaRefs>
    <ds:schemaRef ds:uri="http://schemas.microsoft.com/sharepoint/v3/contenttype/forms"/>
  </ds:schemaRefs>
</ds:datastoreItem>
</file>

<file path=customXml/itemProps3.xml><?xml version="1.0" encoding="utf-8"?>
<ds:datastoreItem xmlns:ds="http://schemas.openxmlformats.org/officeDocument/2006/customXml" ds:itemID="{94756397-69FE-479D-B120-76C29E587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f9519-471c-43f8-9988-bca51347c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8BB985-9BFA-4F1F-9C68-79F1E8C0D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BA-InterimTemplate-v04a.dotx</Template>
  <TotalTime>7</TotalTime>
  <Pages>4</Pages>
  <Words>415</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BA Interim template v4</vt:lpstr>
    </vt:vector>
  </TitlesOfParts>
  <Company>Geoscience Australia</Company>
  <LinksUpToDate>false</LinksUpToDate>
  <CharactersWithSpaces>3116</CharactersWithSpaces>
  <SharedDoc>false</SharedDoc>
  <HLinks>
    <vt:vector size="66" baseType="variant">
      <vt:variant>
        <vt:i4>1048639</vt:i4>
      </vt:variant>
      <vt:variant>
        <vt:i4>62</vt:i4>
      </vt:variant>
      <vt:variant>
        <vt:i4>0</vt:i4>
      </vt:variant>
      <vt:variant>
        <vt:i4>5</vt:i4>
      </vt:variant>
      <vt:variant>
        <vt:lpwstr/>
      </vt:variant>
      <vt:variant>
        <vt:lpwstr>_Toc335392058</vt:lpwstr>
      </vt:variant>
      <vt:variant>
        <vt:i4>1048639</vt:i4>
      </vt:variant>
      <vt:variant>
        <vt:i4>56</vt:i4>
      </vt:variant>
      <vt:variant>
        <vt:i4>0</vt:i4>
      </vt:variant>
      <vt:variant>
        <vt:i4>5</vt:i4>
      </vt:variant>
      <vt:variant>
        <vt:lpwstr/>
      </vt:variant>
      <vt:variant>
        <vt:lpwstr>_Toc335392057</vt:lpwstr>
      </vt:variant>
      <vt:variant>
        <vt:i4>1048639</vt:i4>
      </vt:variant>
      <vt:variant>
        <vt:i4>50</vt:i4>
      </vt:variant>
      <vt:variant>
        <vt:i4>0</vt:i4>
      </vt:variant>
      <vt:variant>
        <vt:i4>5</vt:i4>
      </vt:variant>
      <vt:variant>
        <vt:lpwstr/>
      </vt:variant>
      <vt:variant>
        <vt:lpwstr>_Toc335392056</vt:lpwstr>
      </vt:variant>
      <vt:variant>
        <vt:i4>1048639</vt:i4>
      </vt:variant>
      <vt:variant>
        <vt:i4>44</vt:i4>
      </vt:variant>
      <vt:variant>
        <vt:i4>0</vt:i4>
      </vt:variant>
      <vt:variant>
        <vt:i4>5</vt:i4>
      </vt:variant>
      <vt:variant>
        <vt:lpwstr/>
      </vt:variant>
      <vt:variant>
        <vt:lpwstr>_Toc335392055</vt:lpwstr>
      </vt:variant>
      <vt:variant>
        <vt:i4>1048639</vt:i4>
      </vt:variant>
      <vt:variant>
        <vt:i4>38</vt:i4>
      </vt:variant>
      <vt:variant>
        <vt:i4>0</vt:i4>
      </vt:variant>
      <vt:variant>
        <vt:i4>5</vt:i4>
      </vt:variant>
      <vt:variant>
        <vt:lpwstr/>
      </vt:variant>
      <vt:variant>
        <vt:lpwstr>_Toc335392054</vt:lpwstr>
      </vt:variant>
      <vt:variant>
        <vt:i4>1048639</vt:i4>
      </vt:variant>
      <vt:variant>
        <vt:i4>32</vt:i4>
      </vt:variant>
      <vt:variant>
        <vt:i4>0</vt:i4>
      </vt:variant>
      <vt:variant>
        <vt:i4>5</vt:i4>
      </vt:variant>
      <vt:variant>
        <vt:lpwstr/>
      </vt:variant>
      <vt:variant>
        <vt:lpwstr>_Toc335392053</vt:lpwstr>
      </vt:variant>
      <vt:variant>
        <vt:i4>1048639</vt:i4>
      </vt:variant>
      <vt:variant>
        <vt:i4>26</vt:i4>
      </vt:variant>
      <vt:variant>
        <vt:i4>0</vt:i4>
      </vt:variant>
      <vt:variant>
        <vt:i4>5</vt:i4>
      </vt:variant>
      <vt:variant>
        <vt:lpwstr/>
      </vt:variant>
      <vt:variant>
        <vt:lpwstr>_Toc335392052</vt:lpwstr>
      </vt:variant>
      <vt:variant>
        <vt:i4>1048639</vt:i4>
      </vt:variant>
      <vt:variant>
        <vt:i4>20</vt:i4>
      </vt:variant>
      <vt:variant>
        <vt:i4>0</vt:i4>
      </vt:variant>
      <vt:variant>
        <vt:i4>5</vt:i4>
      </vt:variant>
      <vt:variant>
        <vt:lpwstr/>
      </vt:variant>
      <vt:variant>
        <vt:lpwstr>_Toc335392051</vt:lpwstr>
      </vt:variant>
      <vt:variant>
        <vt:i4>1048639</vt:i4>
      </vt:variant>
      <vt:variant>
        <vt:i4>14</vt:i4>
      </vt:variant>
      <vt:variant>
        <vt:i4>0</vt:i4>
      </vt:variant>
      <vt:variant>
        <vt:i4>5</vt:i4>
      </vt:variant>
      <vt:variant>
        <vt:lpwstr/>
      </vt:variant>
      <vt:variant>
        <vt:lpwstr>_Toc335392050</vt:lpwstr>
      </vt:variant>
      <vt:variant>
        <vt:i4>1114175</vt:i4>
      </vt:variant>
      <vt:variant>
        <vt:i4>8</vt:i4>
      </vt:variant>
      <vt:variant>
        <vt:i4>0</vt:i4>
      </vt:variant>
      <vt:variant>
        <vt:i4>5</vt:i4>
      </vt:variant>
      <vt:variant>
        <vt:lpwstr/>
      </vt:variant>
      <vt:variant>
        <vt:lpwstr>_Toc335392049</vt:lpwstr>
      </vt:variant>
      <vt:variant>
        <vt:i4>1114175</vt:i4>
      </vt:variant>
      <vt:variant>
        <vt:i4>2</vt:i4>
      </vt:variant>
      <vt:variant>
        <vt:i4>0</vt:i4>
      </vt:variant>
      <vt:variant>
        <vt:i4>5</vt:i4>
      </vt:variant>
      <vt:variant>
        <vt:lpwstr/>
      </vt:variant>
      <vt:variant>
        <vt:lpwstr>_Toc335392048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 Interim template v4</dc:title>
  <dc:creator>Gallant, Simon (CLW, Black Mountain)</dc:creator>
  <dc:description>Updated January 2013</dc:description>
  <cp:lastModifiedBy>Gallant, Simon (CLW, Black Mountain)</cp:lastModifiedBy>
  <cp:revision>4</cp:revision>
  <cp:lastPrinted>2013-10-11T02:13:00Z</cp:lastPrinted>
  <dcterms:created xsi:type="dcterms:W3CDTF">2013-11-11T04:10:00Z</dcterms:created>
  <dcterms:modified xsi:type="dcterms:W3CDTF">2013-11-11T04:17:00Z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0x01010063043EF5C4F37C41B1B1A72921637268</vt:lpwstr>
  </property>
</Properties>
</file>