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A6D" w:rsidRDefault="008C5950" w:rsidP="009F199F">
      <w:pPr>
        <w:spacing w:before="0" w:after="240"/>
        <w:ind w:left="567"/>
      </w:pPr>
      <w:r>
        <w:rPr>
          <w:noProof/>
        </w:rPr>
        <w:drawing>
          <wp:inline distT="0" distB="0" distL="0" distR="0" wp14:anchorId="46768180" wp14:editId="4B52ED81">
            <wp:extent cx="6624000" cy="922047"/>
            <wp:effectExtent l="0" t="0" r="5715" b="0"/>
            <wp:docPr id="2" name="Picture 2" descr="Header Image using illustrations of families, children, buildings and nature" title="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S_J13-353_Fact_shee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4000" cy="92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2A6D" w:rsidRPr="0077225C" w:rsidRDefault="00E17E77" w:rsidP="009F199F">
      <w:pPr>
        <w:pStyle w:val="Title"/>
        <w:spacing w:before="120" w:after="120"/>
        <w:ind w:left="567"/>
        <w:rPr>
          <w:rFonts w:asciiTheme="majorHAnsi" w:hAnsiTheme="majorHAnsi"/>
        </w:rPr>
      </w:pPr>
      <w:r>
        <w:rPr>
          <w:rFonts w:asciiTheme="majorHAnsi" w:hAnsiTheme="majorHAnsi"/>
        </w:rPr>
        <w:t>Settlement Reports</w:t>
      </w:r>
      <w:r w:rsidR="002A2A6D" w:rsidRPr="0077225C">
        <w:rPr>
          <w:rFonts w:asciiTheme="majorHAnsi" w:hAnsiTheme="majorHAnsi"/>
        </w:rPr>
        <w:t xml:space="preserve"> </w:t>
      </w:r>
    </w:p>
    <w:p w:rsidR="00F45CE6" w:rsidRPr="00F45CE6" w:rsidRDefault="00D325C3" w:rsidP="009F199F">
      <w:pPr>
        <w:pStyle w:val="Subtitle"/>
        <w:spacing w:before="120" w:after="120"/>
        <w:ind w:left="567"/>
      </w:pPr>
      <w:r w:rsidRPr="0077225C">
        <w:t>T</w:t>
      </w:r>
      <w:r w:rsidR="002A2A6D" w:rsidRPr="0077225C">
        <w:t xml:space="preserve">op 25 </w:t>
      </w:r>
      <w:r w:rsidRPr="0077225C">
        <w:t>E</w:t>
      </w:r>
      <w:r w:rsidR="00536BF4" w:rsidRPr="0077225C">
        <w:t xml:space="preserve">thnicities </w:t>
      </w:r>
      <w:r w:rsidR="00E92A06">
        <w:t xml:space="preserve">by </w:t>
      </w:r>
      <w:r w:rsidRPr="0077225C">
        <w:t>Migration S</w:t>
      </w:r>
      <w:r w:rsidR="002A2A6D" w:rsidRPr="0077225C">
        <w:t>tream</w:t>
      </w:r>
    </w:p>
    <w:p w:rsidR="00B6595D" w:rsidRDefault="002A2A6D" w:rsidP="009F199F">
      <w:pPr>
        <w:spacing w:line="240" w:lineRule="auto"/>
        <w:ind w:left="567"/>
        <w:rPr>
          <w:rFonts w:asciiTheme="majorHAnsi" w:hAnsiTheme="majorHAnsi"/>
        </w:rPr>
      </w:pPr>
      <w:r w:rsidRPr="0077225C">
        <w:rPr>
          <w:rFonts w:asciiTheme="majorHAnsi" w:hAnsiTheme="majorHAnsi"/>
        </w:rPr>
        <w:t>This tab</w:t>
      </w:r>
      <w:r w:rsidR="00B6595D">
        <w:rPr>
          <w:rFonts w:asciiTheme="majorHAnsi" w:hAnsiTheme="majorHAnsi"/>
        </w:rPr>
        <w:t>le covers the Settlement Date</w:t>
      </w:r>
      <w:r w:rsidR="00B6595D">
        <w:rPr>
          <w:rStyle w:val="FootnoteReference"/>
          <w:rFonts w:asciiTheme="majorHAnsi" w:hAnsiTheme="majorHAnsi"/>
        </w:rPr>
        <w:footnoteReference w:id="1"/>
      </w:r>
      <w:r w:rsidR="00B6595D">
        <w:rPr>
          <w:rFonts w:asciiTheme="majorHAnsi" w:hAnsiTheme="majorHAnsi"/>
        </w:rPr>
        <w:t xml:space="preserve"> </w:t>
      </w:r>
      <w:r w:rsidR="00D00C48">
        <w:rPr>
          <w:rFonts w:asciiTheme="majorHAnsi" w:hAnsiTheme="majorHAnsi"/>
        </w:rPr>
        <w:t xml:space="preserve">range from </w:t>
      </w:r>
      <w:r w:rsidR="00A14E2C">
        <w:rPr>
          <w:rFonts w:asciiTheme="majorHAnsi" w:hAnsiTheme="majorHAnsi"/>
        </w:rPr>
        <w:t xml:space="preserve">1 </w:t>
      </w:r>
      <w:r w:rsidR="00FE1848">
        <w:rPr>
          <w:rFonts w:asciiTheme="majorHAnsi" w:hAnsiTheme="majorHAnsi"/>
        </w:rPr>
        <w:t>April</w:t>
      </w:r>
      <w:r w:rsidR="00A14E2C">
        <w:rPr>
          <w:rFonts w:asciiTheme="majorHAnsi" w:hAnsiTheme="majorHAnsi"/>
        </w:rPr>
        <w:t xml:space="preserve"> 2010</w:t>
      </w:r>
      <w:r w:rsidR="00A14E2C" w:rsidRPr="00B46B83">
        <w:rPr>
          <w:rFonts w:asciiTheme="majorHAnsi" w:hAnsiTheme="majorHAnsi"/>
        </w:rPr>
        <w:t xml:space="preserve"> to 3</w:t>
      </w:r>
      <w:r w:rsidR="00A14E2C">
        <w:rPr>
          <w:rFonts w:asciiTheme="majorHAnsi" w:hAnsiTheme="majorHAnsi"/>
        </w:rPr>
        <w:t>1</w:t>
      </w:r>
      <w:r w:rsidR="00A14E2C" w:rsidRPr="00B46B83">
        <w:rPr>
          <w:rFonts w:asciiTheme="majorHAnsi" w:hAnsiTheme="majorHAnsi"/>
        </w:rPr>
        <w:t xml:space="preserve"> </w:t>
      </w:r>
      <w:r w:rsidR="00FE1848">
        <w:rPr>
          <w:rFonts w:asciiTheme="majorHAnsi" w:hAnsiTheme="majorHAnsi"/>
        </w:rPr>
        <w:t>March</w:t>
      </w:r>
      <w:r w:rsidR="00A14E2C" w:rsidRPr="00B46B83">
        <w:rPr>
          <w:rFonts w:asciiTheme="majorHAnsi" w:hAnsiTheme="majorHAnsi"/>
        </w:rPr>
        <w:t xml:space="preserve"> 201</w:t>
      </w:r>
      <w:r w:rsidR="002B1848">
        <w:rPr>
          <w:rFonts w:asciiTheme="majorHAnsi" w:hAnsiTheme="majorHAnsi"/>
        </w:rPr>
        <w:t>5</w:t>
      </w:r>
      <w:r w:rsidRPr="0077225C">
        <w:rPr>
          <w:rFonts w:asciiTheme="majorHAnsi" w:hAnsiTheme="majorHAnsi"/>
        </w:rPr>
        <w:t>.</w:t>
      </w:r>
      <w:r w:rsidRPr="0077225C">
        <w:rPr>
          <w:rFonts w:asciiTheme="majorHAnsi" w:hAnsiTheme="majorHAnsi"/>
        </w:rPr>
        <w:tab/>
      </w:r>
    </w:p>
    <w:p w:rsidR="002A2A6D" w:rsidRPr="0077225C" w:rsidRDefault="00B6595D" w:rsidP="006F6D7F">
      <w:pPr>
        <w:spacing w:line="240" w:lineRule="auto"/>
        <w:ind w:left="567" w:right="-1162"/>
        <w:rPr>
          <w:rFonts w:asciiTheme="majorHAnsi" w:hAnsiTheme="majorHAnsi"/>
        </w:rPr>
      </w:pPr>
      <w:r w:rsidRPr="00B46B83">
        <w:rPr>
          <w:rFonts w:asciiTheme="majorHAnsi" w:hAnsiTheme="majorHAnsi"/>
        </w:rPr>
        <w:t>You should note and take into account the matters identified as caveats to this data (refer to separate page).</w:t>
      </w:r>
    </w:p>
    <w:tbl>
      <w:tblPr>
        <w:tblW w:w="994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op 25 Ethnicities by Migration Stream"/>
        <w:tblDescription w:val="A table showing settlers by Top 25 Ethnicities by Migration Stream who arrived  from 1 April 2010 to 31 March 2015"/>
      </w:tblPr>
      <w:tblGrid>
        <w:gridCol w:w="2835"/>
        <w:gridCol w:w="1243"/>
        <w:gridCol w:w="1604"/>
        <w:gridCol w:w="1729"/>
        <w:gridCol w:w="1138"/>
        <w:gridCol w:w="1395"/>
      </w:tblGrid>
      <w:tr w:rsidR="00841DD6" w:rsidRPr="00841DD6" w:rsidTr="005A54D3">
        <w:trPr>
          <w:trHeight w:val="315"/>
        </w:trPr>
        <w:tc>
          <w:tcPr>
            <w:tcW w:w="2835" w:type="dxa"/>
            <w:vMerge w:val="restart"/>
            <w:shd w:val="clear" w:color="000000" w:fill="CCECFF"/>
            <w:noWrap/>
            <w:vAlign w:val="center"/>
            <w:hideMark/>
          </w:tcPr>
          <w:p w:rsidR="00841DD6" w:rsidRPr="00841DD6" w:rsidRDefault="00066DB9" w:rsidP="00841DD6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66DB9">
              <w:t xml:space="preserve"> </w:t>
            </w:r>
            <w:r w:rsidR="00841DD6"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Ethnicity </w:t>
            </w:r>
          </w:p>
        </w:tc>
        <w:tc>
          <w:tcPr>
            <w:tcW w:w="5714" w:type="dxa"/>
            <w:gridSpan w:val="4"/>
            <w:shd w:val="clear" w:color="000000" w:fill="CCECFF"/>
            <w:noWrap/>
            <w:vAlign w:val="center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Migration Stream</w:t>
            </w:r>
          </w:p>
        </w:tc>
        <w:tc>
          <w:tcPr>
            <w:tcW w:w="1395" w:type="dxa"/>
            <w:vMerge w:val="restart"/>
            <w:shd w:val="clear" w:color="000000" w:fill="CCECFF"/>
            <w:noWrap/>
            <w:vAlign w:val="center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Grand Total</w:t>
            </w:r>
          </w:p>
        </w:tc>
      </w:tr>
      <w:tr w:rsidR="00841DD6" w:rsidRPr="00841DD6" w:rsidTr="005A54D3">
        <w:trPr>
          <w:trHeight w:val="315"/>
        </w:trPr>
        <w:tc>
          <w:tcPr>
            <w:tcW w:w="2835" w:type="dxa"/>
            <w:vMerge/>
            <w:vAlign w:val="center"/>
            <w:hideMark/>
          </w:tcPr>
          <w:p w:rsidR="00841DD6" w:rsidRPr="00841DD6" w:rsidRDefault="00841DD6" w:rsidP="00841DD6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shd w:val="clear" w:color="000000" w:fill="CCECFF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Family</w:t>
            </w:r>
          </w:p>
        </w:tc>
        <w:tc>
          <w:tcPr>
            <w:tcW w:w="1604" w:type="dxa"/>
            <w:shd w:val="clear" w:color="000000" w:fill="CCECFF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Humanitarian</w:t>
            </w:r>
          </w:p>
        </w:tc>
        <w:tc>
          <w:tcPr>
            <w:tcW w:w="1729" w:type="dxa"/>
            <w:shd w:val="clear" w:color="000000" w:fill="CCECFF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Other/Unknown</w:t>
            </w:r>
          </w:p>
        </w:tc>
        <w:tc>
          <w:tcPr>
            <w:tcW w:w="1138" w:type="dxa"/>
            <w:shd w:val="clear" w:color="000000" w:fill="CCECFF"/>
            <w:noWrap/>
            <w:vAlign w:val="bottom"/>
            <w:hideMark/>
          </w:tcPr>
          <w:p w:rsidR="00841DD6" w:rsidRPr="00841DD6" w:rsidRDefault="00841DD6" w:rsidP="00841DD6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841DD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Skilled</w:t>
            </w:r>
          </w:p>
        </w:tc>
        <w:tc>
          <w:tcPr>
            <w:tcW w:w="1395" w:type="dxa"/>
            <w:vMerge/>
            <w:vAlign w:val="center"/>
            <w:hideMark/>
          </w:tcPr>
          <w:p w:rsidR="00841DD6" w:rsidRPr="00841DD6" w:rsidRDefault="00841DD6" w:rsidP="00841DD6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20804" w:rsidRPr="00841DD6" w:rsidTr="00D2186B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Hazara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(Afghan)</w:t>
            </w:r>
          </w:p>
        </w:tc>
        <w:tc>
          <w:tcPr>
            <w:tcW w:w="1243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12,678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395" w:type="dxa"/>
            <w:shd w:val="clear" w:color="auto" w:fill="auto"/>
            <w:noWrap/>
            <w:hideMark/>
          </w:tcPr>
          <w:p w:rsidR="00420804" w:rsidRP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2080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12,686</w:t>
            </w:r>
          </w:p>
        </w:tc>
      </w:tr>
      <w:tr w:rsidR="00420804" w:rsidRPr="00841DD6" w:rsidTr="00D2186B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Iraqi</w:t>
            </w:r>
          </w:p>
        </w:tc>
        <w:tc>
          <w:tcPr>
            <w:tcW w:w="1243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6,017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hideMark/>
          </w:tcPr>
          <w:p w:rsidR="00420804" w:rsidRP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2080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6,021</w:t>
            </w:r>
          </w:p>
        </w:tc>
      </w:tr>
      <w:tr w:rsidR="00420804" w:rsidRPr="00841DD6" w:rsidTr="00D2186B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Arab (NFD)</w:t>
            </w:r>
          </w:p>
        </w:tc>
        <w:tc>
          <w:tcPr>
            <w:tcW w:w="1243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4,270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8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95" w:type="dxa"/>
            <w:shd w:val="clear" w:color="auto" w:fill="auto"/>
            <w:noWrap/>
            <w:hideMark/>
          </w:tcPr>
          <w:p w:rsidR="00420804" w:rsidRP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2080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4,352</w:t>
            </w:r>
          </w:p>
        </w:tc>
      </w:tr>
      <w:tr w:rsidR="00420804" w:rsidRPr="00841DD6" w:rsidTr="00D2186B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Nepalese</w:t>
            </w:r>
          </w:p>
        </w:tc>
        <w:tc>
          <w:tcPr>
            <w:tcW w:w="1243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4,107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8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95" w:type="dxa"/>
            <w:shd w:val="clear" w:color="auto" w:fill="auto"/>
            <w:noWrap/>
            <w:hideMark/>
          </w:tcPr>
          <w:p w:rsidR="00420804" w:rsidRP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2080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4,147</w:t>
            </w:r>
          </w:p>
        </w:tc>
      </w:tr>
      <w:tr w:rsidR="00420804" w:rsidRPr="00841DD6" w:rsidTr="00D2186B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Chin (Burma)</w:t>
            </w:r>
          </w:p>
        </w:tc>
        <w:tc>
          <w:tcPr>
            <w:tcW w:w="1243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3,538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hideMark/>
          </w:tcPr>
          <w:p w:rsidR="00420804" w:rsidRP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2080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3,539</w:t>
            </w:r>
          </w:p>
        </w:tc>
      </w:tr>
      <w:tr w:rsidR="00420804" w:rsidRPr="00841DD6" w:rsidTr="00D2186B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Karen (Burma)</w:t>
            </w:r>
          </w:p>
        </w:tc>
        <w:tc>
          <w:tcPr>
            <w:tcW w:w="1243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3,164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hideMark/>
          </w:tcPr>
          <w:p w:rsidR="00420804" w:rsidRP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2080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3,164</w:t>
            </w:r>
          </w:p>
        </w:tc>
      </w:tr>
      <w:tr w:rsidR="00420804" w:rsidRPr="00841DD6" w:rsidTr="00D2186B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Chaldean (Iraq)</w:t>
            </w:r>
          </w:p>
        </w:tc>
        <w:tc>
          <w:tcPr>
            <w:tcW w:w="1243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3,020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hideMark/>
          </w:tcPr>
          <w:p w:rsidR="00420804" w:rsidRP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2080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3,022</w:t>
            </w:r>
          </w:p>
        </w:tc>
      </w:tr>
      <w:tr w:rsidR="00420804" w:rsidRPr="00841DD6" w:rsidTr="00D2186B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Persian/Farsi</w:t>
            </w:r>
          </w:p>
        </w:tc>
        <w:tc>
          <w:tcPr>
            <w:tcW w:w="1243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2,149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395" w:type="dxa"/>
            <w:shd w:val="clear" w:color="auto" w:fill="auto"/>
            <w:noWrap/>
            <w:hideMark/>
          </w:tcPr>
          <w:p w:rsidR="00420804" w:rsidRP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2080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2,156</w:t>
            </w:r>
          </w:p>
        </w:tc>
      </w:tr>
      <w:tr w:rsidR="00420804" w:rsidRPr="00841DD6" w:rsidTr="00D2186B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Iranian</w:t>
            </w:r>
          </w:p>
        </w:tc>
        <w:tc>
          <w:tcPr>
            <w:tcW w:w="1243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1,979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395" w:type="dxa"/>
            <w:shd w:val="clear" w:color="auto" w:fill="auto"/>
            <w:noWrap/>
            <w:hideMark/>
          </w:tcPr>
          <w:p w:rsidR="00420804" w:rsidRP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2080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2,069</w:t>
            </w:r>
          </w:p>
        </w:tc>
      </w:tr>
      <w:tr w:rsidR="00420804" w:rsidRPr="00841DD6" w:rsidTr="00D2186B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Kurdish</w:t>
            </w:r>
          </w:p>
        </w:tc>
        <w:tc>
          <w:tcPr>
            <w:tcW w:w="1243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1,933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8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hideMark/>
          </w:tcPr>
          <w:p w:rsidR="00420804" w:rsidRP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2080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1,953</w:t>
            </w:r>
          </w:p>
        </w:tc>
      </w:tr>
      <w:tr w:rsidR="00420804" w:rsidRPr="00841DD6" w:rsidTr="00D2186B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Assyrian</w:t>
            </w:r>
          </w:p>
        </w:tc>
        <w:tc>
          <w:tcPr>
            <w:tcW w:w="1243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1,803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8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hideMark/>
          </w:tcPr>
          <w:p w:rsidR="00420804" w:rsidRP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2080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1,808</w:t>
            </w:r>
          </w:p>
        </w:tc>
      </w:tr>
      <w:tr w:rsidR="00420804" w:rsidRPr="00841DD6" w:rsidTr="00D2186B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Syrian</w:t>
            </w:r>
          </w:p>
        </w:tc>
        <w:tc>
          <w:tcPr>
            <w:tcW w:w="1243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1,757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395" w:type="dxa"/>
            <w:shd w:val="clear" w:color="auto" w:fill="auto"/>
            <w:noWrap/>
            <w:hideMark/>
          </w:tcPr>
          <w:p w:rsidR="00420804" w:rsidRP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2080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1,769</w:t>
            </w:r>
          </w:p>
        </w:tc>
      </w:tr>
      <w:tr w:rsidR="00420804" w:rsidRPr="00841DD6" w:rsidTr="00D2186B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Tamil</w:t>
            </w:r>
          </w:p>
        </w:tc>
        <w:tc>
          <w:tcPr>
            <w:tcW w:w="1243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1,735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395" w:type="dxa"/>
            <w:shd w:val="clear" w:color="auto" w:fill="auto"/>
            <w:noWrap/>
            <w:hideMark/>
          </w:tcPr>
          <w:p w:rsidR="00420804" w:rsidRP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2080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1,767</w:t>
            </w:r>
          </w:p>
        </w:tc>
      </w:tr>
      <w:tr w:rsidR="00420804" w:rsidRPr="00841DD6" w:rsidTr="00D2186B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 Stated/Refused</w:t>
            </w:r>
          </w:p>
        </w:tc>
        <w:tc>
          <w:tcPr>
            <w:tcW w:w="1243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1,410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8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395" w:type="dxa"/>
            <w:shd w:val="clear" w:color="auto" w:fill="auto"/>
            <w:noWrap/>
            <w:hideMark/>
          </w:tcPr>
          <w:p w:rsidR="00420804" w:rsidRP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2080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1,685</w:t>
            </w:r>
          </w:p>
        </w:tc>
      </w:tr>
      <w:tr w:rsidR="00420804" w:rsidRPr="00841DD6" w:rsidTr="00D2186B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African (NFD)</w:t>
            </w:r>
          </w:p>
        </w:tc>
        <w:tc>
          <w:tcPr>
            <w:tcW w:w="1243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1,296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95" w:type="dxa"/>
            <w:shd w:val="clear" w:color="auto" w:fill="auto"/>
            <w:noWrap/>
            <w:hideMark/>
          </w:tcPr>
          <w:p w:rsidR="00420804" w:rsidRP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2080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1,335</w:t>
            </w:r>
          </w:p>
        </w:tc>
      </w:tr>
      <w:tr w:rsidR="00420804" w:rsidRPr="00841DD6" w:rsidTr="00D2186B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Pashtun (Afghan)</w:t>
            </w:r>
          </w:p>
        </w:tc>
        <w:tc>
          <w:tcPr>
            <w:tcW w:w="1243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1,232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95" w:type="dxa"/>
            <w:shd w:val="clear" w:color="auto" w:fill="auto"/>
            <w:noWrap/>
            <w:hideMark/>
          </w:tcPr>
          <w:p w:rsidR="00420804" w:rsidRP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2080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1,244</w:t>
            </w:r>
          </w:p>
        </w:tc>
      </w:tr>
      <w:tr w:rsidR="00420804" w:rsidRPr="00841DD6" w:rsidTr="00D2186B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Tajik</w:t>
            </w:r>
          </w:p>
        </w:tc>
        <w:tc>
          <w:tcPr>
            <w:tcW w:w="1243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1,151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395" w:type="dxa"/>
            <w:shd w:val="clear" w:color="auto" w:fill="auto"/>
            <w:noWrap/>
            <w:hideMark/>
          </w:tcPr>
          <w:p w:rsidR="00420804" w:rsidRP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2080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1,153</w:t>
            </w:r>
          </w:p>
        </w:tc>
      </w:tr>
      <w:tr w:rsidR="00420804" w:rsidRPr="00841DD6" w:rsidTr="00D2186B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Tigrinya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Ethiopean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/Eritrean)</w:t>
            </w:r>
          </w:p>
        </w:tc>
        <w:tc>
          <w:tcPr>
            <w:tcW w:w="1243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1,039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8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hideMark/>
          </w:tcPr>
          <w:p w:rsidR="00420804" w:rsidRP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2080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1,041</w:t>
            </w:r>
          </w:p>
        </w:tc>
      </w:tr>
      <w:tr w:rsidR="00420804" w:rsidRPr="00841DD6" w:rsidTr="00D2186B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Han Chinese</w:t>
            </w:r>
          </w:p>
        </w:tc>
        <w:tc>
          <w:tcPr>
            <w:tcW w:w="1243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283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735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38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395" w:type="dxa"/>
            <w:shd w:val="clear" w:color="auto" w:fill="auto"/>
            <w:noWrap/>
            <w:hideMark/>
          </w:tcPr>
          <w:p w:rsidR="00420804" w:rsidRP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2080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1,041</w:t>
            </w:r>
          </w:p>
        </w:tc>
      </w:tr>
      <w:tr w:rsidR="00420804" w:rsidRPr="00841DD6" w:rsidTr="00D2186B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Pakistani</w:t>
            </w:r>
          </w:p>
        </w:tc>
        <w:tc>
          <w:tcPr>
            <w:tcW w:w="1243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849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395" w:type="dxa"/>
            <w:shd w:val="clear" w:color="auto" w:fill="auto"/>
            <w:noWrap/>
            <w:hideMark/>
          </w:tcPr>
          <w:p w:rsidR="00420804" w:rsidRP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2080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967</w:t>
            </w:r>
          </w:p>
        </w:tc>
      </w:tr>
      <w:tr w:rsidR="00420804" w:rsidRPr="00841DD6" w:rsidTr="00D2186B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Oromo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Ethopian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3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905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8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hideMark/>
          </w:tcPr>
          <w:p w:rsidR="00420804" w:rsidRP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2080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907</w:t>
            </w:r>
          </w:p>
        </w:tc>
      </w:tr>
      <w:tr w:rsidR="00420804" w:rsidRPr="00841DD6" w:rsidTr="00D2186B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Chin</w:t>
            </w:r>
          </w:p>
        </w:tc>
        <w:tc>
          <w:tcPr>
            <w:tcW w:w="1243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767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8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95" w:type="dxa"/>
            <w:shd w:val="clear" w:color="auto" w:fill="auto"/>
            <w:noWrap/>
            <w:hideMark/>
          </w:tcPr>
          <w:p w:rsidR="00420804" w:rsidRP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2080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770</w:t>
            </w:r>
          </w:p>
        </w:tc>
      </w:tr>
      <w:tr w:rsidR="00420804" w:rsidRPr="00841DD6" w:rsidTr="00D2186B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Egyptian</w:t>
            </w:r>
          </w:p>
        </w:tc>
        <w:tc>
          <w:tcPr>
            <w:tcW w:w="1243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646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8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395" w:type="dxa"/>
            <w:shd w:val="clear" w:color="auto" w:fill="auto"/>
            <w:noWrap/>
            <w:hideMark/>
          </w:tcPr>
          <w:p w:rsidR="00420804" w:rsidRP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2080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685</w:t>
            </w:r>
          </w:p>
        </w:tc>
      </w:tr>
      <w:tr w:rsidR="00420804" w:rsidRPr="00841DD6" w:rsidTr="00D2186B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Chinese (NFD)</w:t>
            </w:r>
          </w:p>
        </w:tc>
        <w:tc>
          <w:tcPr>
            <w:tcW w:w="1243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319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344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8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95" w:type="dxa"/>
            <w:shd w:val="clear" w:color="auto" w:fill="auto"/>
            <w:noWrap/>
            <w:hideMark/>
          </w:tcPr>
          <w:p w:rsidR="00420804" w:rsidRP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2080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678</w:t>
            </w:r>
          </w:p>
        </w:tc>
      </w:tr>
      <w:tr w:rsidR="00420804" w:rsidRPr="00841DD6" w:rsidTr="00D2186B">
        <w:trPr>
          <w:trHeight w:val="300"/>
        </w:trPr>
        <w:tc>
          <w:tcPr>
            <w:tcW w:w="2835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Burmese</w:t>
            </w:r>
          </w:p>
        </w:tc>
        <w:tc>
          <w:tcPr>
            <w:tcW w:w="1243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04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665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8" w:type="dxa"/>
            <w:shd w:val="clear" w:color="auto" w:fill="auto"/>
            <w:noWrap/>
            <w:hideMark/>
          </w:tcPr>
          <w:p w:rsid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395" w:type="dxa"/>
            <w:shd w:val="clear" w:color="auto" w:fill="auto"/>
            <w:noWrap/>
            <w:hideMark/>
          </w:tcPr>
          <w:p w:rsidR="00420804" w:rsidRPr="00420804" w:rsidRDefault="00420804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42080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668</w:t>
            </w:r>
          </w:p>
        </w:tc>
      </w:tr>
    </w:tbl>
    <w:p w:rsidR="002A2A6D" w:rsidRPr="00D61246" w:rsidRDefault="002A2A6D" w:rsidP="009F199F">
      <w:pPr>
        <w:spacing w:line="240" w:lineRule="auto"/>
        <w:ind w:left="567"/>
        <w:rPr>
          <w:rFonts w:asciiTheme="majorHAnsi" w:hAnsiTheme="majorHAnsi"/>
        </w:rPr>
      </w:pPr>
      <w:r w:rsidRPr="00D61246">
        <w:rPr>
          <w:rFonts w:asciiTheme="majorHAnsi" w:hAnsiTheme="majorHAnsi"/>
        </w:rPr>
        <w:br w:type="page"/>
      </w:r>
      <w:r w:rsidRPr="00D61246">
        <w:rPr>
          <w:rFonts w:asciiTheme="majorHAnsi" w:hAnsiTheme="majorHAnsi" w:cs="Arial"/>
          <w:b/>
          <w:szCs w:val="20"/>
        </w:rPr>
        <w:lastRenderedPageBreak/>
        <w:t>Caveats</w:t>
      </w:r>
    </w:p>
    <w:p w:rsidR="002A2A6D" w:rsidRPr="0077225C" w:rsidRDefault="002A2A6D" w:rsidP="009F199F">
      <w:p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The Settlement Reporting Facility (SRF) reports on data sourced from the Settlement Database (SDB).  There are limitations in the data capture, the actual data and the reporting system.</w:t>
      </w:r>
    </w:p>
    <w:p w:rsidR="002A2A6D" w:rsidRPr="0077225C" w:rsidRDefault="002A2A6D" w:rsidP="009F199F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77225C">
        <w:rPr>
          <w:rFonts w:asciiTheme="majorHAnsi" w:hAnsiTheme="majorHAnsi" w:cstheme="minorHAnsi"/>
          <w:b/>
          <w:szCs w:val="20"/>
        </w:rPr>
        <w:t>Data Capture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 xml:space="preserve">SDB collects data concerning settlers who have been granted a permanent (or provisional) visa. 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SDB data is compiled from a number of sources including Department of Immigration and Border Protection (DIBP), other Commonwealth agencies and service providers.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A subset of SDB data is copied to the SRF on the 5th day of each month.</w:t>
      </w:r>
    </w:p>
    <w:p w:rsidR="002A2A6D" w:rsidRPr="0077225C" w:rsidRDefault="002A2A6D" w:rsidP="009F199F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77225C">
        <w:rPr>
          <w:rFonts w:asciiTheme="majorHAnsi" w:hAnsiTheme="majorHAnsi" w:cstheme="minorHAnsi"/>
          <w:b/>
          <w:szCs w:val="20"/>
        </w:rPr>
        <w:t>Data Limitations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SRF includes settlers who were:</w:t>
      </w:r>
    </w:p>
    <w:p w:rsidR="002A2A6D" w:rsidRPr="0077225C" w:rsidRDefault="002A2A6D" w:rsidP="009F199F">
      <w:pPr>
        <w:numPr>
          <w:ilvl w:val="1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 xml:space="preserve">granted a permanent (or provisional) visa after 1/1/1991 and arrived in Australia within 25 months of visa grant, (or are yet to arrive and it has been less than 25 months since their visa was granted), or </w:t>
      </w:r>
    </w:p>
    <w:p w:rsidR="002A2A6D" w:rsidRPr="0077225C" w:rsidRDefault="002A2A6D" w:rsidP="009F199F">
      <w:pPr>
        <w:numPr>
          <w:ilvl w:val="1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proofErr w:type="gramStart"/>
      <w:r w:rsidRPr="0077225C">
        <w:rPr>
          <w:rFonts w:asciiTheme="majorHAnsi" w:hAnsiTheme="majorHAnsi" w:cstheme="minorHAnsi"/>
          <w:szCs w:val="20"/>
        </w:rPr>
        <w:t>who</w:t>
      </w:r>
      <w:proofErr w:type="gramEnd"/>
      <w:r w:rsidRPr="0077225C">
        <w:rPr>
          <w:rFonts w:asciiTheme="majorHAnsi" w:hAnsiTheme="majorHAnsi" w:cstheme="minorHAnsi"/>
          <w:szCs w:val="20"/>
        </w:rPr>
        <w:t xml:space="preserve"> arrived in Australia after 1/1/1991 having been granted a permanent (or provisional) visa prior to 1/1/1991. 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SRF has not been adjusted to reflect settlers who are deceased.</w:t>
      </w:r>
    </w:p>
    <w:p w:rsidR="002A2A6D" w:rsidRPr="0077225C" w:rsidRDefault="002A2A6D" w:rsidP="009F199F">
      <w:pPr>
        <w:numPr>
          <w:ilvl w:val="0"/>
          <w:numId w:val="61"/>
        </w:numPr>
        <w:tabs>
          <w:tab w:val="left" w:pos="2195"/>
        </w:tabs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SRF has not been adjusted to reflect settlers who have permanently departed Australia.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SRF has not been adjusted to reflect settlers who have had their grants cancelled.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77225C">
        <w:rPr>
          <w:rFonts w:asciiTheme="majorHAnsi" w:hAnsiTheme="majorHAnsi" w:cstheme="minorHAnsi"/>
          <w:szCs w:val="20"/>
        </w:rPr>
        <w:t>SRF includes some duplicate settler records.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77225C">
        <w:rPr>
          <w:rFonts w:asciiTheme="majorHAnsi" w:hAnsiTheme="majorHAnsi" w:cstheme="minorHAnsi"/>
          <w:szCs w:val="20"/>
        </w:rPr>
        <w:t>SRF includes many data items that are not mandatory.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77225C">
        <w:rPr>
          <w:rFonts w:asciiTheme="majorHAnsi" w:hAnsiTheme="majorHAnsi" w:cstheme="minorHAnsi"/>
          <w:szCs w:val="20"/>
        </w:rPr>
        <w:t xml:space="preserve">SRF includes only the settler’s </w:t>
      </w:r>
      <w:r w:rsidRPr="0077225C">
        <w:rPr>
          <w:rFonts w:asciiTheme="majorHAnsi" w:hAnsiTheme="majorHAnsi" w:cstheme="minorHAnsi"/>
          <w:szCs w:val="20"/>
          <w:u w:val="single"/>
        </w:rPr>
        <w:t>latest</w:t>
      </w:r>
      <w:r w:rsidRPr="0077225C">
        <w:rPr>
          <w:rFonts w:asciiTheme="majorHAnsi" w:hAnsiTheme="majorHAnsi" w:cstheme="minorHAnsi"/>
          <w:szCs w:val="20"/>
        </w:rPr>
        <w:t xml:space="preserve"> known residential (or intended residential) address. Address information is only updated if the department is notified. Some settlers have no address details recorded.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SRF location data is based on the 2011 Australian Standard Geographic Classification (ASGC).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77225C">
        <w:rPr>
          <w:rFonts w:asciiTheme="majorHAnsi" w:hAnsiTheme="majorHAnsi" w:cstheme="minorHAnsi"/>
          <w:szCs w:val="20"/>
        </w:rPr>
        <w:t>SRF includes only the latest permanent (or provisional) visa for a settler.</w:t>
      </w:r>
    </w:p>
    <w:p w:rsidR="002A2A6D" w:rsidRPr="0077225C" w:rsidRDefault="002A2A6D" w:rsidP="009F199F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77225C">
        <w:rPr>
          <w:rFonts w:asciiTheme="majorHAnsi" w:hAnsiTheme="majorHAnsi" w:cstheme="minorHAnsi"/>
          <w:b/>
          <w:szCs w:val="20"/>
        </w:rPr>
        <w:t>Reporting Limitations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Reports cannot provide numbers of settlers in specified locations for past years. Nor can reports show settlement patterns or trends for specified locations.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Reports including numbers of settlers in specified locations may be inaccurate due to limitations in address data. This is particularly problematic for regional/rural locations.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 xml:space="preserve">Settlers with an existing permanent (or provisional) visa may appear in different reporting categories over time if they are granted a subsequent permanent (or provisional) visa.  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Reports including numbers of settlers of 5 or fewer have been suppr</w:t>
      </w:r>
      <w:r w:rsidR="00E13EB2">
        <w:rPr>
          <w:rFonts w:asciiTheme="majorHAnsi" w:hAnsiTheme="majorHAnsi" w:cstheme="minorHAnsi"/>
          <w:szCs w:val="20"/>
        </w:rPr>
        <w:t xml:space="preserve">essed (indicated by </w:t>
      </w:r>
      <w:r w:rsidR="000D58F5">
        <w:rPr>
          <w:rFonts w:asciiTheme="majorHAnsi" w:hAnsiTheme="majorHAnsi" w:cstheme="minorHAnsi"/>
          <w:szCs w:val="20"/>
        </w:rPr>
        <w:t>&lt;5</w:t>
      </w:r>
      <w:r w:rsidRPr="0077225C">
        <w:rPr>
          <w:rFonts w:asciiTheme="majorHAnsi" w:hAnsiTheme="majorHAnsi" w:cstheme="minorHAnsi"/>
          <w:szCs w:val="20"/>
        </w:rPr>
        <w:t>) for client confidentiality.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Reports including ‘not stated’, ‘invalid’ or ‘not recorded’ labels indicate that the data is unavailable.</w:t>
      </w:r>
    </w:p>
    <w:p w:rsidR="002A2A6D" w:rsidRPr="0077225C" w:rsidRDefault="002A2A6D" w:rsidP="009F199F">
      <w:pPr>
        <w:spacing w:line="240" w:lineRule="auto"/>
        <w:ind w:left="567"/>
        <w:rPr>
          <w:rFonts w:asciiTheme="majorHAnsi" w:hAnsiTheme="majorHAnsi" w:cstheme="minorHAnsi"/>
          <w:szCs w:val="20"/>
        </w:rPr>
      </w:pPr>
    </w:p>
    <w:p w:rsidR="002A2A6D" w:rsidRPr="0077225C" w:rsidRDefault="002A2A6D" w:rsidP="009F199F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77225C">
        <w:rPr>
          <w:rFonts w:asciiTheme="majorHAnsi" w:hAnsiTheme="majorHAnsi" w:cstheme="minorHAnsi"/>
          <w:b/>
          <w:szCs w:val="20"/>
        </w:rPr>
        <w:t>Report Usage</w:t>
      </w:r>
    </w:p>
    <w:p w:rsidR="002A2A6D" w:rsidRPr="0077225C" w:rsidRDefault="002A2A6D" w:rsidP="009F199F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Please attribute Australian Government as the data source when using SRF reports.</w:t>
      </w:r>
    </w:p>
    <w:p w:rsidR="002A2A6D" w:rsidRPr="0077225C" w:rsidRDefault="0027299E" w:rsidP="009F199F">
      <w:pPr>
        <w:spacing w:line="240" w:lineRule="auto"/>
        <w:ind w:left="567"/>
        <w:jc w:val="right"/>
        <w:rPr>
          <w:rFonts w:asciiTheme="majorHAnsi" w:hAnsiTheme="majorHAnsi" w:cs="Arial"/>
          <w:i/>
          <w:szCs w:val="20"/>
        </w:rPr>
      </w:pPr>
      <w:r>
        <w:rPr>
          <w:rFonts w:asciiTheme="majorHAnsi" w:hAnsiTheme="majorHAnsi" w:cs="Arial"/>
          <w:i/>
          <w:szCs w:val="20"/>
        </w:rPr>
        <w:t>Caveats u</w:t>
      </w:r>
      <w:r w:rsidR="002A2A6D" w:rsidRPr="0077225C">
        <w:rPr>
          <w:rFonts w:asciiTheme="majorHAnsi" w:hAnsiTheme="majorHAnsi" w:cs="Arial"/>
          <w:i/>
          <w:szCs w:val="20"/>
        </w:rPr>
        <w:t>pdated 6 January 2014</w:t>
      </w:r>
    </w:p>
    <w:p w:rsidR="004649E2" w:rsidRPr="0077225C" w:rsidRDefault="004649E2" w:rsidP="009F199F">
      <w:pPr>
        <w:pStyle w:val="Pullouttext"/>
        <w:ind w:left="567"/>
        <w:rPr>
          <w:rFonts w:asciiTheme="majorHAnsi" w:hAnsiTheme="majorHAnsi"/>
        </w:rPr>
      </w:pPr>
    </w:p>
    <w:sectPr w:rsidR="004649E2" w:rsidRPr="0077225C" w:rsidSect="006F6D7F">
      <w:headerReference w:type="default" r:id="rId10"/>
      <w:footerReference w:type="default" r:id="rId11"/>
      <w:pgSz w:w="11906" w:h="16838" w:code="9"/>
      <w:pgMar w:top="567" w:right="2268" w:bottom="1134" w:left="737" w:header="51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A6D" w:rsidRDefault="002A2A6D">
      <w:r>
        <w:separator/>
      </w:r>
    </w:p>
  </w:endnote>
  <w:endnote w:type="continuationSeparator" w:id="0">
    <w:p w:rsidR="002A2A6D" w:rsidRDefault="002A2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C77" w:rsidRPr="00846C1D" w:rsidRDefault="00321148" w:rsidP="00846C1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C2737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A6D" w:rsidRDefault="002A2A6D">
      <w:r>
        <w:separator/>
      </w:r>
    </w:p>
  </w:footnote>
  <w:footnote w:type="continuationSeparator" w:id="0">
    <w:p w:rsidR="002A2A6D" w:rsidRDefault="002A2A6D">
      <w:r>
        <w:continuationSeparator/>
      </w:r>
    </w:p>
  </w:footnote>
  <w:footnote w:id="1">
    <w:p w:rsidR="00B6595D" w:rsidRDefault="00B6595D">
      <w:pPr>
        <w:pStyle w:val="FootnoteText"/>
      </w:pPr>
      <w:r>
        <w:rPr>
          <w:rStyle w:val="FootnoteReference"/>
        </w:rPr>
        <w:footnoteRef/>
      </w:r>
      <w:r w:rsidRPr="00D61246">
        <w:rPr>
          <w:rFonts w:asciiTheme="majorHAnsi" w:hAnsiTheme="majorHAnsi"/>
        </w:rPr>
        <w:t xml:space="preserve">Settlement Date is 'date of visa grant' for settlers who were in Australia when their visa was </w:t>
      </w:r>
      <w:proofErr w:type="gramStart"/>
      <w:r w:rsidRPr="00D61246">
        <w:rPr>
          <w:rFonts w:asciiTheme="majorHAnsi" w:hAnsiTheme="majorHAnsi"/>
        </w:rPr>
        <w:t>granted, and 'date of arrival in Australia'</w:t>
      </w:r>
      <w:proofErr w:type="gramEnd"/>
      <w:r w:rsidRPr="00D61246">
        <w:rPr>
          <w:rFonts w:asciiTheme="majorHAnsi" w:hAnsiTheme="majorHAnsi"/>
        </w:rPr>
        <w:t xml:space="preserve"> for settlers who were overseas when their visa was granted.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E1A" w:rsidRDefault="00B6595D">
    <w:pPr>
      <w:pStyle w:val="Header"/>
      <w:rPr>
        <w:noProof/>
      </w:rPr>
    </w:pPr>
    <w:r>
      <w:rPr>
        <w:noProof/>
      </w:rPr>
      <w:t xml:space="preserve">Settlement </w:t>
    </w:r>
    <w:r w:rsidR="0077225C">
      <w:rPr>
        <w:noProof/>
      </w:rPr>
      <w:t>Report</w:t>
    </w:r>
    <w:r w:rsidR="0077237D">
      <w:rPr>
        <w:noProof/>
      </w:rPr>
      <w:t>s</w:t>
    </w:r>
  </w:p>
  <w:p w:rsidR="00B52BDE" w:rsidRDefault="00B52BDE">
    <w:pPr>
      <w:pStyle w:val="Header"/>
    </w:pPr>
    <w:r>
      <w:rPr>
        <w:noProof/>
      </w:rPr>
      <mc:AlternateContent>
        <mc:Choice Requires="wps">
          <w:drawing>
            <wp:inline distT="0" distB="0" distL="0" distR="0" wp14:anchorId="50ED21BA" wp14:editId="3433BF07">
              <wp:extent cx="6624000" cy="45719"/>
              <wp:effectExtent l="0" t="0" r="5715" b="0"/>
              <wp:docPr id="3" name="Rectangle 3" descr="A line that appears under the header text" title="Hea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6624000" cy="45719"/>
                      </a:xfrm>
                      <a:prstGeom prst="rect">
                        <a:avLst/>
                      </a:prstGeom>
                      <a:solidFill>
                        <a:srgbClr val="005A7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alt="Title: Header - Description: A line that appears under the header text" style="width:521.55pt;height:3.6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" fillcolor="#005a70" stroked="f" strokeweight="2pt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C2A4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21A74"/>
    <w:multiLevelType w:val="hybridMultilevel"/>
    <w:tmpl w:val="66064A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13394"/>
    <w:multiLevelType w:val="hybridMultilevel"/>
    <w:tmpl w:val="7940E89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D91797"/>
    <w:multiLevelType w:val="hybridMultilevel"/>
    <w:tmpl w:val="7F7070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394A3C"/>
    <w:multiLevelType w:val="hybridMultilevel"/>
    <w:tmpl w:val="233E736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E77272"/>
    <w:multiLevelType w:val="hybridMultilevel"/>
    <w:tmpl w:val="C38A28F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DE35CD"/>
    <w:multiLevelType w:val="hybridMultilevel"/>
    <w:tmpl w:val="6BB2F75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56537F"/>
    <w:multiLevelType w:val="hybridMultilevel"/>
    <w:tmpl w:val="5A48F09E"/>
    <w:lvl w:ilvl="0" w:tplc="85D00AA2">
      <w:start w:val="1"/>
      <w:numFmt w:val="bullet"/>
      <w:pStyle w:val="List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A91167"/>
    <w:multiLevelType w:val="hybridMultilevel"/>
    <w:tmpl w:val="8F72A7C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1A0194"/>
    <w:multiLevelType w:val="hybridMultilevel"/>
    <w:tmpl w:val="48D6C7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317CFE"/>
    <w:multiLevelType w:val="hybridMultilevel"/>
    <w:tmpl w:val="77BA791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8C4B46"/>
    <w:multiLevelType w:val="hybridMultilevel"/>
    <w:tmpl w:val="075C8C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7C205C9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DA5C00"/>
    <w:multiLevelType w:val="hybridMultilevel"/>
    <w:tmpl w:val="49D0345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A52BCF"/>
    <w:multiLevelType w:val="hybridMultilevel"/>
    <w:tmpl w:val="A7B0B0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F774CB"/>
    <w:multiLevelType w:val="hybridMultilevel"/>
    <w:tmpl w:val="D3F4BA2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6F6270"/>
    <w:multiLevelType w:val="hybridMultilevel"/>
    <w:tmpl w:val="8E20FC6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D52A47"/>
    <w:multiLevelType w:val="hybridMultilevel"/>
    <w:tmpl w:val="3BEC2FB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1F549C"/>
    <w:multiLevelType w:val="hybridMultilevel"/>
    <w:tmpl w:val="7A9E96D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60062D"/>
    <w:multiLevelType w:val="hybridMultilevel"/>
    <w:tmpl w:val="07EAE07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A182A0EE">
      <w:start w:val="25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BD6E70"/>
    <w:multiLevelType w:val="hybridMultilevel"/>
    <w:tmpl w:val="F8C427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A47282"/>
    <w:multiLevelType w:val="hybridMultilevel"/>
    <w:tmpl w:val="70A26F4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D2667E"/>
    <w:multiLevelType w:val="hybridMultilevel"/>
    <w:tmpl w:val="7C3CA7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683CD8"/>
    <w:multiLevelType w:val="hybridMultilevel"/>
    <w:tmpl w:val="C9CC45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8C6019"/>
    <w:multiLevelType w:val="hybridMultilevel"/>
    <w:tmpl w:val="AF5CCC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4E141A"/>
    <w:multiLevelType w:val="hybridMultilevel"/>
    <w:tmpl w:val="A4FCEC88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837F2C"/>
    <w:multiLevelType w:val="hybridMultilevel"/>
    <w:tmpl w:val="3EF0FB4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841A16"/>
    <w:multiLevelType w:val="hybridMultilevel"/>
    <w:tmpl w:val="067E87E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EC1306"/>
    <w:multiLevelType w:val="hybridMultilevel"/>
    <w:tmpl w:val="1A28BE4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294126"/>
    <w:multiLevelType w:val="hybridMultilevel"/>
    <w:tmpl w:val="2BACEF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9559BE"/>
    <w:multiLevelType w:val="hybridMultilevel"/>
    <w:tmpl w:val="3FF4EAF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624C36"/>
    <w:multiLevelType w:val="hybridMultilevel"/>
    <w:tmpl w:val="CBF40B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C875FA"/>
    <w:multiLevelType w:val="hybridMultilevel"/>
    <w:tmpl w:val="9EA6ACD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6003C3"/>
    <w:multiLevelType w:val="hybridMultilevel"/>
    <w:tmpl w:val="E1B0DD9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9E1779"/>
    <w:multiLevelType w:val="hybridMultilevel"/>
    <w:tmpl w:val="68AAAB7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885754"/>
    <w:multiLevelType w:val="hybridMultilevel"/>
    <w:tmpl w:val="E17630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F817F1"/>
    <w:multiLevelType w:val="hybridMultilevel"/>
    <w:tmpl w:val="6910E3EA"/>
    <w:lvl w:ilvl="0" w:tplc="B3623AD0">
      <w:numFmt w:val="bullet"/>
      <w:pStyle w:val="Table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58611D"/>
    <w:multiLevelType w:val="hybridMultilevel"/>
    <w:tmpl w:val="E6A85A8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A45B0B"/>
    <w:multiLevelType w:val="hybridMultilevel"/>
    <w:tmpl w:val="F5AEA9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863BFA"/>
    <w:multiLevelType w:val="hybridMultilevel"/>
    <w:tmpl w:val="60CAB26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EF241EE"/>
    <w:multiLevelType w:val="hybridMultilevel"/>
    <w:tmpl w:val="30E8B0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D76DA0"/>
    <w:multiLevelType w:val="hybridMultilevel"/>
    <w:tmpl w:val="3EDCDD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0EC0809"/>
    <w:multiLevelType w:val="hybridMultilevel"/>
    <w:tmpl w:val="DA663E3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283087B"/>
    <w:multiLevelType w:val="hybridMultilevel"/>
    <w:tmpl w:val="FD4E20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7753469"/>
    <w:multiLevelType w:val="hybridMultilevel"/>
    <w:tmpl w:val="A920D7F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84C054A"/>
    <w:multiLevelType w:val="hybridMultilevel"/>
    <w:tmpl w:val="1752F4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8E5002"/>
    <w:multiLevelType w:val="hybridMultilevel"/>
    <w:tmpl w:val="868891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8C75EE4"/>
    <w:multiLevelType w:val="hybridMultilevel"/>
    <w:tmpl w:val="4B7C22F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9A11A25"/>
    <w:multiLevelType w:val="hybridMultilevel"/>
    <w:tmpl w:val="45D433B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AB74E58"/>
    <w:multiLevelType w:val="hybridMultilevel"/>
    <w:tmpl w:val="7FE624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BC66005"/>
    <w:multiLevelType w:val="hybridMultilevel"/>
    <w:tmpl w:val="D9342F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D553230"/>
    <w:multiLevelType w:val="hybridMultilevel"/>
    <w:tmpl w:val="51D4BDC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E557752"/>
    <w:multiLevelType w:val="hybridMultilevel"/>
    <w:tmpl w:val="B3B221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ED070EE"/>
    <w:multiLevelType w:val="hybridMultilevel"/>
    <w:tmpl w:val="72F477B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FAE46C1"/>
    <w:multiLevelType w:val="hybridMultilevel"/>
    <w:tmpl w:val="1F2C64E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28E6F52"/>
    <w:multiLevelType w:val="hybridMultilevel"/>
    <w:tmpl w:val="B470BF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4B92FD2"/>
    <w:multiLevelType w:val="hybridMultilevel"/>
    <w:tmpl w:val="7E782C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5534591"/>
    <w:multiLevelType w:val="hybridMultilevel"/>
    <w:tmpl w:val="3D5C86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63A575E"/>
    <w:multiLevelType w:val="hybridMultilevel"/>
    <w:tmpl w:val="CE2045CA"/>
    <w:lvl w:ilvl="0" w:tplc="002C18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C90016C"/>
    <w:multiLevelType w:val="hybridMultilevel"/>
    <w:tmpl w:val="5F6AF2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D6856D0"/>
    <w:multiLevelType w:val="hybridMultilevel"/>
    <w:tmpl w:val="507E579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FA82341"/>
    <w:multiLevelType w:val="hybridMultilevel"/>
    <w:tmpl w:val="77BA989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5"/>
  </w:num>
  <w:num w:numId="3">
    <w:abstractNumId w:val="37"/>
  </w:num>
  <w:num w:numId="4">
    <w:abstractNumId w:val="12"/>
  </w:num>
  <w:num w:numId="5">
    <w:abstractNumId w:val="16"/>
  </w:num>
  <w:num w:numId="6">
    <w:abstractNumId w:val="58"/>
  </w:num>
  <w:num w:numId="7">
    <w:abstractNumId w:val="44"/>
  </w:num>
  <w:num w:numId="8">
    <w:abstractNumId w:val="49"/>
  </w:num>
  <w:num w:numId="9">
    <w:abstractNumId w:val="8"/>
  </w:num>
  <w:num w:numId="10">
    <w:abstractNumId w:val="56"/>
  </w:num>
  <w:num w:numId="11">
    <w:abstractNumId w:val="17"/>
  </w:num>
  <w:num w:numId="12">
    <w:abstractNumId w:val="41"/>
  </w:num>
  <w:num w:numId="13">
    <w:abstractNumId w:val="51"/>
  </w:num>
  <w:num w:numId="14">
    <w:abstractNumId w:val="34"/>
  </w:num>
  <w:num w:numId="15">
    <w:abstractNumId w:val="4"/>
  </w:num>
  <w:num w:numId="16">
    <w:abstractNumId w:val="13"/>
  </w:num>
  <w:num w:numId="17">
    <w:abstractNumId w:val="55"/>
  </w:num>
  <w:num w:numId="18">
    <w:abstractNumId w:val="48"/>
  </w:num>
  <w:num w:numId="19">
    <w:abstractNumId w:val="14"/>
  </w:num>
  <w:num w:numId="20">
    <w:abstractNumId w:val="3"/>
  </w:num>
  <w:num w:numId="21">
    <w:abstractNumId w:val="6"/>
  </w:num>
  <w:num w:numId="22">
    <w:abstractNumId w:val="21"/>
  </w:num>
  <w:num w:numId="23">
    <w:abstractNumId w:val="18"/>
  </w:num>
  <w:num w:numId="24">
    <w:abstractNumId w:val="60"/>
  </w:num>
  <w:num w:numId="25">
    <w:abstractNumId w:val="33"/>
  </w:num>
  <w:num w:numId="26">
    <w:abstractNumId w:val="38"/>
  </w:num>
  <w:num w:numId="27">
    <w:abstractNumId w:val="20"/>
  </w:num>
  <w:num w:numId="28">
    <w:abstractNumId w:val="59"/>
  </w:num>
  <w:num w:numId="29">
    <w:abstractNumId w:val="47"/>
  </w:num>
  <w:num w:numId="30">
    <w:abstractNumId w:val="26"/>
  </w:num>
  <w:num w:numId="31">
    <w:abstractNumId w:val="43"/>
  </w:num>
  <w:num w:numId="32">
    <w:abstractNumId w:val="52"/>
  </w:num>
  <w:num w:numId="33">
    <w:abstractNumId w:val="54"/>
  </w:num>
  <w:num w:numId="34">
    <w:abstractNumId w:val="5"/>
  </w:num>
  <w:num w:numId="35">
    <w:abstractNumId w:val="24"/>
  </w:num>
  <w:num w:numId="36">
    <w:abstractNumId w:val="46"/>
  </w:num>
  <w:num w:numId="37">
    <w:abstractNumId w:val="9"/>
  </w:num>
  <w:num w:numId="38">
    <w:abstractNumId w:val="29"/>
  </w:num>
  <w:num w:numId="39">
    <w:abstractNumId w:val="23"/>
  </w:num>
  <w:num w:numId="40">
    <w:abstractNumId w:val="32"/>
  </w:num>
  <w:num w:numId="41">
    <w:abstractNumId w:val="36"/>
  </w:num>
  <w:num w:numId="42">
    <w:abstractNumId w:val="22"/>
  </w:num>
  <w:num w:numId="43">
    <w:abstractNumId w:val="15"/>
  </w:num>
  <w:num w:numId="44">
    <w:abstractNumId w:val="40"/>
  </w:num>
  <w:num w:numId="45">
    <w:abstractNumId w:val="45"/>
  </w:num>
  <w:num w:numId="46">
    <w:abstractNumId w:val="31"/>
  </w:num>
  <w:num w:numId="47">
    <w:abstractNumId w:val="30"/>
  </w:num>
  <w:num w:numId="48">
    <w:abstractNumId w:val="1"/>
  </w:num>
  <w:num w:numId="49">
    <w:abstractNumId w:val="42"/>
  </w:num>
  <w:num w:numId="50">
    <w:abstractNumId w:val="53"/>
  </w:num>
  <w:num w:numId="51">
    <w:abstractNumId w:val="39"/>
  </w:num>
  <w:num w:numId="52">
    <w:abstractNumId w:val="10"/>
  </w:num>
  <w:num w:numId="53">
    <w:abstractNumId w:val="50"/>
  </w:num>
  <w:num w:numId="54">
    <w:abstractNumId w:val="25"/>
  </w:num>
  <w:num w:numId="55">
    <w:abstractNumId w:val="19"/>
  </w:num>
  <w:num w:numId="56">
    <w:abstractNumId w:val="28"/>
  </w:num>
  <w:num w:numId="57">
    <w:abstractNumId w:val="27"/>
  </w:num>
  <w:num w:numId="58">
    <w:abstractNumId w:val="11"/>
  </w:num>
  <w:num w:numId="59">
    <w:abstractNumId w:val="35"/>
  </w:num>
  <w:num w:numId="60">
    <w:abstractNumId w:val="7"/>
  </w:num>
  <w:num w:numId="61">
    <w:abstractNumId w:val="2"/>
  </w:num>
  <w:num w:numId="62">
    <w:abstractNumId w:val="57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A6D"/>
    <w:rsid w:val="00002C18"/>
    <w:rsid w:val="00010549"/>
    <w:rsid w:val="00012F84"/>
    <w:rsid w:val="00025376"/>
    <w:rsid w:val="00027B26"/>
    <w:rsid w:val="0003104E"/>
    <w:rsid w:val="00031195"/>
    <w:rsid w:val="000321BE"/>
    <w:rsid w:val="00032861"/>
    <w:rsid w:val="00035CA1"/>
    <w:rsid w:val="0003679F"/>
    <w:rsid w:val="000435BB"/>
    <w:rsid w:val="00045CCD"/>
    <w:rsid w:val="00047524"/>
    <w:rsid w:val="00047ACD"/>
    <w:rsid w:val="000505B2"/>
    <w:rsid w:val="00050E5B"/>
    <w:rsid w:val="000547EF"/>
    <w:rsid w:val="00054B89"/>
    <w:rsid w:val="00066DB9"/>
    <w:rsid w:val="00067CD0"/>
    <w:rsid w:val="00080F2E"/>
    <w:rsid w:val="00081CEB"/>
    <w:rsid w:val="00083791"/>
    <w:rsid w:val="00086E3C"/>
    <w:rsid w:val="00087B2C"/>
    <w:rsid w:val="00087DBD"/>
    <w:rsid w:val="00090570"/>
    <w:rsid w:val="00090753"/>
    <w:rsid w:val="00094E9C"/>
    <w:rsid w:val="00097BFF"/>
    <w:rsid w:val="000A3EC3"/>
    <w:rsid w:val="000A669D"/>
    <w:rsid w:val="000A66A8"/>
    <w:rsid w:val="000C014D"/>
    <w:rsid w:val="000D4703"/>
    <w:rsid w:val="000D58F5"/>
    <w:rsid w:val="000D693C"/>
    <w:rsid w:val="000E12D4"/>
    <w:rsid w:val="00104669"/>
    <w:rsid w:val="00110028"/>
    <w:rsid w:val="00116EDF"/>
    <w:rsid w:val="00124B26"/>
    <w:rsid w:val="00130C4E"/>
    <w:rsid w:val="00131B54"/>
    <w:rsid w:val="001354B7"/>
    <w:rsid w:val="001404FA"/>
    <w:rsid w:val="001413C5"/>
    <w:rsid w:val="00142956"/>
    <w:rsid w:val="00143502"/>
    <w:rsid w:val="00144494"/>
    <w:rsid w:val="00144868"/>
    <w:rsid w:val="00157709"/>
    <w:rsid w:val="00167330"/>
    <w:rsid w:val="00167CF4"/>
    <w:rsid w:val="00185F6A"/>
    <w:rsid w:val="001943DD"/>
    <w:rsid w:val="00195374"/>
    <w:rsid w:val="001A127F"/>
    <w:rsid w:val="001A3CA4"/>
    <w:rsid w:val="001A3EA4"/>
    <w:rsid w:val="001B3AEC"/>
    <w:rsid w:val="001B5000"/>
    <w:rsid w:val="001B6F28"/>
    <w:rsid w:val="001D4585"/>
    <w:rsid w:val="001D5D54"/>
    <w:rsid w:val="001E41C8"/>
    <w:rsid w:val="001F3AD7"/>
    <w:rsid w:val="00207630"/>
    <w:rsid w:val="00213082"/>
    <w:rsid w:val="0021714E"/>
    <w:rsid w:val="00222187"/>
    <w:rsid w:val="00222C8D"/>
    <w:rsid w:val="00222E33"/>
    <w:rsid w:val="00227B95"/>
    <w:rsid w:val="0023523A"/>
    <w:rsid w:val="002353DF"/>
    <w:rsid w:val="00235F71"/>
    <w:rsid w:val="0025272A"/>
    <w:rsid w:val="00271922"/>
    <w:rsid w:val="0027204E"/>
    <w:rsid w:val="0027299E"/>
    <w:rsid w:val="00273412"/>
    <w:rsid w:val="00274ACF"/>
    <w:rsid w:val="00285F1B"/>
    <w:rsid w:val="00295831"/>
    <w:rsid w:val="00296F1B"/>
    <w:rsid w:val="002A2A6D"/>
    <w:rsid w:val="002A6DF5"/>
    <w:rsid w:val="002B1848"/>
    <w:rsid w:val="002D00B0"/>
    <w:rsid w:val="002D2E16"/>
    <w:rsid w:val="002F19EF"/>
    <w:rsid w:val="00302415"/>
    <w:rsid w:val="003102F6"/>
    <w:rsid w:val="00313304"/>
    <w:rsid w:val="00313C48"/>
    <w:rsid w:val="003162AD"/>
    <w:rsid w:val="00321148"/>
    <w:rsid w:val="00321798"/>
    <w:rsid w:val="00325F44"/>
    <w:rsid w:val="00326976"/>
    <w:rsid w:val="003311D7"/>
    <w:rsid w:val="00332B8B"/>
    <w:rsid w:val="00347104"/>
    <w:rsid w:val="0035213F"/>
    <w:rsid w:val="003555D2"/>
    <w:rsid w:val="00363DF3"/>
    <w:rsid w:val="003656B1"/>
    <w:rsid w:val="0037056B"/>
    <w:rsid w:val="00377173"/>
    <w:rsid w:val="003774DA"/>
    <w:rsid w:val="00392557"/>
    <w:rsid w:val="003945C0"/>
    <w:rsid w:val="003A06C2"/>
    <w:rsid w:val="003B6D2E"/>
    <w:rsid w:val="003C430D"/>
    <w:rsid w:val="003C7404"/>
    <w:rsid w:val="003D3C5A"/>
    <w:rsid w:val="003D404A"/>
    <w:rsid w:val="003E6FDA"/>
    <w:rsid w:val="003F3072"/>
    <w:rsid w:val="00401A2A"/>
    <w:rsid w:val="004103D7"/>
    <w:rsid w:val="0041307C"/>
    <w:rsid w:val="004167B4"/>
    <w:rsid w:val="00420804"/>
    <w:rsid w:val="00430D7E"/>
    <w:rsid w:val="00433B04"/>
    <w:rsid w:val="00440BD3"/>
    <w:rsid w:val="00446F93"/>
    <w:rsid w:val="004649E2"/>
    <w:rsid w:val="00464E8C"/>
    <w:rsid w:val="00466D36"/>
    <w:rsid w:val="00467185"/>
    <w:rsid w:val="0047050C"/>
    <w:rsid w:val="00475504"/>
    <w:rsid w:val="00480F21"/>
    <w:rsid w:val="00484FED"/>
    <w:rsid w:val="00495AF1"/>
    <w:rsid w:val="004C2C35"/>
    <w:rsid w:val="004F775C"/>
    <w:rsid w:val="005015E4"/>
    <w:rsid w:val="0050291D"/>
    <w:rsid w:val="0050697E"/>
    <w:rsid w:val="00524B3C"/>
    <w:rsid w:val="005315A9"/>
    <w:rsid w:val="00532B56"/>
    <w:rsid w:val="00536BF4"/>
    <w:rsid w:val="00540AD0"/>
    <w:rsid w:val="0054322A"/>
    <w:rsid w:val="00543923"/>
    <w:rsid w:val="005519C9"/>
    <w:rsid w:val="005523D1"/>
    <w:rsid w:val="00552F01"/>
    <w:rsid w:val="00554A9C"/>
    <w:rsid w:val="00557624"/>
    <w:rsid w:val="0056023E"/>
    <w:rsid w:val="005658EF"/>
    <w:rsid w:val="005822A3"/>
    <w:rsid w:val="0059070B"/>
    <w:rsid w:val="00594445"/>
    <w:rsid w:val="005A54D3"/>
    <w:rsid w:val="005B1225"/>
    <w:rsid w:val="005C09F4"/>
    <w:rsid w:val="005C561A"/>
    <w:rsid w:val="005C5B93"/>
    <w:rsid w:val="005C66FF"/>
    <w:rsid w:val="005C785A"/>
    <w:rsid w:val="005D03CA"/>
    <w:rsid w:val="005D45AB"/>
    <w:rsid w:val="005E4662"/>
    <w:rsid w:val="005F214A"/>
    <w:rsid w:val="005F6BD6"/>
    <w:rsid w:val="00601C99"/>
    <w:rsid w:val="00607597"/>
    <w:rsid w:val="006255E4"/>
    <w:rsid w:val="00641020"/>
    <w:rsid w:val="006410C1"/>
    <w:rsid w:val="00647F05"/>
    <w:rsid w:val="006530EF"/>
    <w:rsid w:val="00654D06"/>
    <w:rsid w:val="006603DA"/>
    <w:rsid w:val="00661536"/>
    <w:rsid w:val="0067233D"/>
    <w:rsid w:val="006745AE"/>
    <w:rsid w:val="00675BEF"/>
    <w:rsid w:val="00676AF3"/>
    <w:rsid w:val="00676D10"/>
    <w:rsid w:val="00680F71"/>
    <w:rsid w:val="00682A53"/>
    <w:rsid w:val="0069174B"/>
    <w:rsid w:val="00693FA1"/>
    <w:rsid w:val="006B05E3"/>
    <w:rsid w:val="006B09BC"/>
    <w:rsid w:val="006B42A0"/>
    <w:rsid w:val="006B4E59"/>
    <w:rsid w:val="006C3402"/>
    <w:rsid w:val="006C395C"/>
    <w:rsid w:val="006C45D4"/>
    <w:rsid w:val="006D48B6"/>
    <w:rsid w:val="006E1F3C"/>
    <w:rsid w:val="006E6073"/>
    <w:rsid w:val="006F6D7F"/>
    <w:rsid w:val="006F7300"/>
    <w:rsid w:val="00703C09"/>
    <w:rsid w:val="00706216"/>
    <w:rsid w:val="00712300"/>
    <w:rsid w:val="00720739"/>
    <w:rsid w:val="00721695"/>
    <w:rsid w:val="007242B4"/>
    <w:rsid w:val="00725FB2"/>
    <w:rsid w:val="00730C64"/>
    <w:rsid w:val="007322AF"/>
    <w:rsid w:val="00735477"/>
    <w:rsid w:val="00736DCA"/>
    <w:rsid w:val="00742399"/>
    <w:rsid w:val="0074640C"/>
    <w:rsid w:val="0075003D"/>
    <w:rsid w:val="00751B37"/>
    <w:rsid w:val="00754D44"/>
    <w:rsid w:val="00767B7E"/>
    <w:rsid w:val="0077225C"/>
    <w:rsid w:val="0077237D"/>
    <w:rsid w:val="007746A9"/>
    <w:rsid w:val="00785465"/>
    <w:rsid w:val="00787656"/>
    <w:rsid w:val="007A67EA"/>
    <w:rsid w:val="007B15AF"/>
    <w:rsid w:val="007B7E83"/>
    <w:rsid w:val="007C1631"/>
    <w:rsid w:val="007C636F"/>
    <w:rsid w:val="007D0EF8"/>
    <w:rsid w:val="007D39EB"/>
    <w:rsid w:val="008131E7"/>
    <w:rsid w:val="00813711"/>
    <w:rsid w:val="00814279"/>
    <w:rsid w:val="008263C2"/>
    <w:rsid w:val="00841DD6"/>
    <w:rsid w:val="00842959"/>
    <w:rsid w:val="008451FE"/>
    <w:rsid w:val="008466A1"/>
    <w:rsid w:val="00846C1D"/>
    <w:rsid w:val="00851758"/>
    <w:rsid w:val="00856D5A"/>
    <w:rsid w:val="008609EB"/>
    <w:rsid w:val="00862D6D"/>
    <w:rsid w:val="008653E0"/>
    <w:rsid w:val="008657FB"/>
    <w:rsid w:val="00871D4F"/>
    <w:rsid w:val="00874FB3"/>
    <w:rsid w:val="00880BE3"/>
    <w:rsid w:val="00882588"/>
    <w:rsid w:val="00895792"/>
    <w:rsid w:val="008A3738"/>
    <w:rsid w:val="008B645B"/>
    <w:rsid w:val="008B67B8"/>
    <w:rsid w:val="008B774D"/>
    <w:rsid w:val="008C123E"/>
    <w:rsid w:val="008C3ED0"/>
    <w:rsid w:val="008C5585"/>
    <w:rsid w:val="008C5950"/>
    <w:rsid w:val="008C5E94"/>
    <w:rsid w:val="008E6E9D"/>
    <w:rsid w:val="008F68F7"/>
    <w:rsid w:val="008F7480"/>
    <w:rsid w:val="009037B6"/>
    <w:rsid w:val="00906CBE"/>
    <w:rsid w:val="00906FFA"/>
    <w:rsid w:val="00910384"/>
    <w:rsid w:val="009139C0"/>
    <w:rsid w:val="009161C8"/>
    <w:rsid w:val="009164AD"/>
    <w:rsid w:val="00922289"/>
    <w:rsid w:val="00936F46"/>
    <w:rsid w:val="0094271E"/>
    <w:rsid w:val="00943142"/>
    <w:rsid w:val="00943A29"/>
    <w:rsid w:val="0095197E"/>
    <w:rsid w:val="00952AB2"/>
    <w:rsid w:val="009551E0"/>
    <w:rsid w:val="00955801"/>
    <w:rsid w:val="0095654E"/>
    <w:rsid w:val="00956F3C"/>
    <w:rsid w:val="0095779B"/>
    <w:rsid w:val="0098744D"/>
    <w:rsid w:val="009900F0"/>
    <w:rsid w:val="00991769"/>
    <w:rsid w:val="00994E9F"/>
    <w:rsid w:val="00996931"/>
    <w:rsid w:val="009A4CD8"/>
    <w:rsid w:val="009B3ED1"/>
    <w:rsid w:val="009C433C"/>
    <w:rsid w:val="009C7D3A"/>
    <w:rsid w:val="009D28B7"/>
    <w:rsid w:val="009D7E1A"/>
    <w:rsid w:val="009E2162"/>
    <w:rsid w:val="009F199F"/>
    <w:rsid w:val="00A006EB"/>
    <w:rsid w:val="00A035D4"/>
    <w:rsid w:val="00A03709"/>
    <w:rsid w:val="00A06C77"/>
    <w:rsid w:val="00A10147"/>
    <w:rsid w:val="00A13D26"/>
    <w:rsid w:val="00A146A5"/>
    <w:rsid w:val="00A14E2C"/>
    <w:rsid w:val="00A17411"/>
    <w:rsid w:val="00A2223D"/>
    <w:rsid w:val="00A34A74"/>
    <w:rsid w:val="00A35351"/>
    <w:rsid w:val="00A42ADE"/>
    <w:rsid w:val="00A60693"/>
    <w:rsid w:val="00A67728"/>
    <w:rsid w:val="00A81A4F"/>
    <w:rsid w:val="00A82E14"/>
    <w:rsid w:val="00A901E9"/>
    <w:rsid w:val="00A9762C"/>
    <w:rsid w:val="00AA4067"/>
    <w:rsid w:val="00AB1A5B"/>
    <w:rsid w:val="00AB5A6A"/>
    <w:rsid w:val="00AC0A54"/>
    <w:rsid w:val="00AC125E"/>
    <w:rsid w:val="00AC2737"/>
    <w:rsid w:val="00AC45DF"/>
    <w:rsid w:val="00AC474D"/>
    <w:rsid w:val="00AC4DFD"/>
    <w:rsid w:val="00AC58FD"/>
    <w:rsid w:val="00AC60CD"/>
    <w:rsid w:val="00AD60E6"/>
    <w:rsid w:val="00AD793A"/>
    <w:rsid w:val="00AE5956"/>
    <w:rsid w:val="00AE619F"/>
    <w:rsid w:val="00AF373A"/>
    <w:rsid w:val="00AF7EFE"/>
    <w:rsid w:val="00B03BEE"/>
    <w:rsid w:val="00B049AA"/>
    <w:rsid w:val="00B0517E"/>
    <w:rsid w:val="00B056E2"/>
    <w:rsid w:val="00B11314"/>
    <w:rsid w:val="00B1192C"/>
    <w:rsid w:val="00B138E3"/>
    <w:rsid w:val="00B23267"/>
    <w:rsid w:val="00B25891"/>
    <w:rsid w:val="00B27149"/>
    <w:rsid w:val="00B30265"/>
    <w:rsid w:val="00B40C9F"/>
    <w:rsid w:val="00B40D26"/>
    <w:rsid w:val="00B4451B"/>
    <w:rsid w:val="00B52BDE"/>
    <w:rsid w:val="00B6328D"/>
    <w:rsid w:val="00B6595D"/>
    <w:rsid w:val="00B72D62"/>
    <w:rsid w:val="00B80B56"/>
    <w:rsid w:val="00B843C8"/>
    <w:rsid w:val="00B951E2"/>
    <w:rsid w:val="00B96F37"/>
    <w:rsid w:val="00BA607C"/>
    <w:rsid w:val="00BB3E2A"/>
    <w:rsid w:val="00BC16F5"/>
    <w:rsid w:val="00BC287D"/>
    <w:rsid w:val="00BC4A76"/>
    <w:rsid w:val="00BD32E5"/>
    <w:rsid w:val="00BD7ADD"/>
    <w:rsid w:val="00BE41C3"/>
    <w:rsid w:val="00BE6767"/>
    <w:rsid w:val="00BE68D7"/>
    <w:rsid w:val="00BF7763"/>
    <w:rsid w:val="00C04D5E"/>
    <w:rsid w:val="00C24EA2"/>
    <w:rsid w:val="00C24F70"/>
    <w:rsid w:val="00C33479"/>
    <w:rsid w:val="00C34B4A"/>
    <w:rsid w:val="00C46EEB"/>
    <w:rsid w:val="00C47BA2"/>
    <w:rsid w:val="00C612DC"/>
    <w:rsid w:val="00C622CB"/>
    <w:rsid w:val="00C64D15"/>
    <w:rsid w:val="00C74F74"/>
    <w:rsid w:val="00C7554B"/>
    <w:rsid w:val="00C82A55"/>
    <w:rsid w:val="00C83E31"/>
    <w:rsid w:val="00C910A5"/>
    <w:rsid w:val="00C916A4"/>
    <w:rsid w:val="00CA2A52"/>
    <w:rsid w:val="00CA2B15"/>
    <w:rsid w:val="00CA6490"/>
    <w:rsid w:val="00CB5744"/>
    <w:rsid w:val="00CB7022"/>
    <w:rsid w:val="00CD1937"/>
    <w:rsid w:val="00CE214C"/>
    <w:rsid w:val="00CE6858"/>
    <w:rsid w:val="00CF50BE"/>
    <w:rsid w:val="00CF6A52"/>
    <w:rsid w:val="00D00C48"/>
    <w:rsid w:val="00D03583"/>
    <w:rsid w:val="00D117B4"/>
    <w:rsid w:val="00D169F7"/>
    <w:rsid w:val="00D20EA1"/>
    <w:rsid w:val="00D26D01"/>
    <w:rsid w:val="00D325C3"/>
    <w:rsid w:val="00D33DA3"/>
    <w:rsid w:val="00D40289"/>
    <w:rsid w:val="00D4723B"/>
    <w:rsid w:val="00D55EE8"/>
    <w:rsid w:val="00D5785A"/>
    <w:rsid w:val="00D61246"/>
    <w:rsid w:val="00D64C48"/>
    <w:rsid w:val="00D72E63"/>
    <w:rsid w:val="00D731C4"/>
    <w:rsid w:val="00D81BAA"/>
    <w:rsid w:val="00D85BE0"/>
    <w:rsid w:val="00D87C1A"/>
    <w:rsid w:val="00D87FD7"/>
    <w:rsid w:val="00D92167"/>
    <w:rsid w:val="00D9502B"/>
    <w:rsid w:val="00D97047"/>
    <w:rsid w:val="00D97108"/>
    <w:rsid w:val="00DB0FDE"/>
    <w:rsid w:val="00DC5665"/>
    <w:rsid w:val="00DD4F44"/>
    <w:rsid w:val="00DD5D8B"/>
    <w:rsid w:val="00DE0F9E"/>
    <w:rsid w:val="00DE5D76"/>
    <w:rsid w:val="00DF291F"/>
    <w:rsid w:val="00E04C8D"/>
    <w:rsid w:val="00E128D8"/>
    <w:rsid w:val="00E13EB2"/>
    <w:rsid w:val="00E17E77"/>
    <w:rsid w:val="00E26BDD"/>
    <w:rsid w:val="00E30D45"/>
    <w:rsid w:val="00E42FE4"/>
    <w:rsid w:val="00E43744"/>
    <w:rsid w:val="00E46FAA"/>
    <w:rsid w:val="00E5750B"/>
    <w:rsid w:val="00E60E2E"/>
    <w:rsid w:val="00E618F5"/>
    <w:rsid w:val="00E63A24"/>
    <w:rsid w:val="00E71A2D"/>
    <w:rsid w:val="00E735D1"/>
    <w:rsid w:val="00E8698A"/>
    <w:rsid w:val="00E923F2"/>
    <w:rsid w:val="00E92A06"/>
    <w:rsid w:val="00EA31CC"/>
    <w:rsid w:val="00EB14DF"/>
    <w:rsid w:val="00EB2B64"/>
    <w:rsid w:val="00EB3A07"/>
    <w:rsid w:val="00EB4143"/>
    <w:rsid w:val="00EB4728"/>
    <w:rsid w:val="00EC207A"/>
    <w:rsid w:val="00EC3F31"/>
    <w:rsid w:val="00ED3C91"/>
    <w:rsid w:val="00ED4112"/>
    <w:rsid w:val="00EF1347"/>
    <w:rsid w:val="00EF2BEB"/>
    <w:rsid w:val="00EF7224"/>
    <w:rsid w:val="00F01129"/>
    <w:rsid w:val="00F03D93"/>
    <w:rsid w:val="00F03D9E"/>
    <w:rsid w:val="00F227BF"/>
    <w:rsid w:val="00F374B2"/>
    <w:rsid w:val="00F40AFC"/>
    <w:rsid w:val="00F45CE6"/>
    <w:rsid w:val="00F4730E"/>
    <w:rsid w:val="00F50A92"/>
    <w:rsid w:val="00F53F24"/>
    <w:rsid w:val="00F63341"/>
    <w:rsid w:val="00F7536E"/>
    <w:rsid w:val="00F81F93"/>
    <w:rsid w:val="00F86F1B"/>
    <w:rsid w:val="00F92A21"/>
    <w:rsid w:val="00F92E9B"/>
    <w:rsid w:val="00F95814"/>
    <w:rsid w:val="00FA01D9"/>
    <w:rsid w:val="00FA031C"/>
    <w:rsid w:val="00FA7EBE"/>
    <w:rsid w:val="00FB13C1"/>
    <w:rsid w:val="00FB420B"/>
    <w:rsid w:val="00FC1C5F"/>
    <w:rsid w:val="00FC5C0C"/>
    <w:rsid w:val="00FC64EF"/>
    <w:rsid w:val="00FD2673"/>
    <w:rsid w:val="00FE1848"/>
    <w:rsid w:val="00FE2A29"/>
    <w:rsid w:val="00FF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D612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D61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DS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05A70"/>
      </a:accent1>
      <a:accent2>
        <a:srgbClr val="00B0B9"/>
      </a:accent2>
      <a:accent3>
        <a:srgbClr val="A6192E"/>
      </a:accent3>
      <a:accent4>
        <a:srgbClr val="78BE20"/>
      </a:accent4>
      <a:accent5>
        <a:srgbClr val="275D38"/>
      </a:accent5>
      <a:accent6>
        <a:srgbClr val="500778"/>
      </a:accent6>
      <a:hlink>
        <a:srgbClr val="000000"/>
      </a:hlink>
      <a:folHlink>
        <a:srgbClr val="000000"/>
      </a:folHlink>
    </a:clrScheme>
    <a:fontScheme name="Stronger Relationships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20F31-B20F-4D38-8303-5325CD741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PERERA, Amara</dc:creator>
  <cp:lastModifiedBy>MCJANNETT, Paul</cp:lastModifiedBy>
  <cp:revision>5</cp:revision>
  <dcterms:created xsi:type="dcterms:W3CDTF">2015-04-30T05:47:00Z</dcterms:created>
  <dcterms:modified xsi:type="dcterms:W3CDTF">2015-04-30T23:54:00Z</dcterms:modified>
</cp:coreProperties>
</file>