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29"/>
        <w:gridCol w:w="1040"/>
        <w:gridCol w:w="1465"/>
        <w:gridCol w:w="1082"/>
      </w:tblGrid>
      <w:tr w:rsidR="00713416" w:rsidRPr="00713416" w:rsidTr="00713416">
        <w:trPr>
          <w:trHeight w:val="276"/>
          <w:tblHeader/>
          <w:tblCellSpacing w:w="15" w:type="dxa"/>
        </w:trPr>
        <w:tc>
          <w:tcPr>
            <w:tcW w:w="0" w:type="auto"/>
            <w:gridSpan w:val="4"/>
            <w:vMerge w:val="restart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bookmarkStart w:id="0" w:name="_GoBack"/>
            <w:bookmarkEnd w:id="0"/>
            <w:r w:rsidRPr="0071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99</w:t>
            </w: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Expenses for Outcome 1 for 2013–14</w:t>
            </w:r>
          </w:p>
        </w:tc>
      </w:tr>
      <w:tr w:rsidR="00713416" w:rsidRPr="00713416" w:rsidTr="00713416">
        <w:trPr>
          <w:tblHeader/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Budget</w:t>
            </w:r>
            <w:r w:rsidRPr="0071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Actual expenses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Variation</w:t>
            </w:r>
          </w:p>
        </w:tc>
      </w:tr>
      <w:tr w:rsidR="00713416" w:rsidRPr="00713416" w:rsidTr="00713416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$'000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$'000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$'000</w:t>
            </w:r>
          </w:p>
        </w:tc>
      </w:tr>
      <w:tr w:rsidR="00713416" w:rsidRPr="00713416" w:rsidTr="007134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(a)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(b)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(a)–(b)</w:t>
            </w:r>
          </w:p>
        </w:tc>
      </w:tr>
      <w:tr w:rsidR="00713416" w:rsidRPr="00713416" w:rsidTr="007134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Programme 1.1: Services to the Community—Social Security and Welfare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713416" w:rsidRPr="00713416" w:rsidTr="007134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Administered expenses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713416" w:rsidRPr="00713416" w:rsidTr="007134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Ordinary annual services</w:t>
            </w: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br/>
              <w:t>(Appropriation Bill No. 1)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10,678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8,429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2,249</w:t>
            </w:r>
          </w:p>
        </w:tc>
      </w:tr>
      <w:tr w:rsidR="00713416" w:rsidRPr="00713416" w:rsidTr="007134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Other Services</w:t>
            </w: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br/>
              <w:t>(Appropriation Bill No. 2)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713416" w:rsidRPr="00713416" w:rsidTr="007134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Special Accounts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11,964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11,964</w:t>
            </w:r>
          </w:p>
        </w:tc>
      </w:tr>
      <w:tr w:rsidR="00713416" w:rsidRPr="00713416" w:rsidTr="007134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Expenses not requiring appropriation in the Budget year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360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192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168</w:t>
            </w:r>
          </w:p>
        </w:tc>
      </w:tr>
      <w:tr w:rsidR="00713416" w:rsidRPr="00713416" w:rsidTr="007134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Departmental expenses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713416" w:rsidRPr="00713416" w:rsidTr="007134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Departmental appropriation</w:t>
            </w: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3,601,006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3,456,869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144,137</w:t>
            </w:r>
          </w:p>
        </w:tc>
      </w:tr>
      <w:tr w:rsidR="00713416" w:rsidRPr="00713416" w:rsidTr="007134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Expenses not requiring appropriation in the Budget year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214,987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206,971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8,016</w:t>
            </w:r>
          </w:p>
        </w:tc>
      </w:tr>
      <w:tr w:rsidR="00713416" w:rsidRPr="00713416" w:rsidTr="007134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 for Programme 1.1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3,838,995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3,672,461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166,534</w:t>
            </w:r>
          </w:p>
        </w:tc>
      </w:tr>
      <w:tr w:rsidR="00713416" w:rsidRPr="00713416" w:rsidTr="007134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713416" w:rsidRPr="00713416" w:rsidTr="007134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Programme 1.2: Services to the Community—Health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713416" w:rsidRPr="00713416" w:rsidTr="007134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Departmental expenses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713416" w:rsidRPr="00713416" w:rsidTr="007134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Departmental appropriation</w:t>
            </w: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628,880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639,032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–10,152</w:t>
            </w:r>
          </w:p>
        </w:tc>
      </w:tr>
      <w:tr w:rsidR="00713416" w:rsidRPr="00713416" w:rsidTr="007134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Expenses not requiring appropriation in the Budget year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33,725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38,122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–4,397</w:t>
            </w:r>
          </w:p>
        </w:tc>
      </w:tr>
      <w:tr w:rsidR="00713416" w:rsidRPr="00713416" w:rsidTr="007134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 for Programme 1.2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662,605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677,154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–14,549</w:t>
            </w:r>
          </w:p>
        </w:tc>
      </w:tr>
      <w:tr w:rsidR="00713416" w:rsidRPr="00713416" w:rsidTr="007134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713416" w:rsidRPr="00713416" w:rsidTr="007134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(a)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(b)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(a)–(b)</w:t>
            </w:r>
          </w:p>
        </w:tc>
      </w:tr>
      <w:tr w:rsidR="00713416" w:rsidRPr="00713416" w:rsidTr="007134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Programme 1.3: Child Support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713416" w:rsidRPr="00713416" w:rsidTr="007134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Administered expenses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713416" w:rsidRPr="00713416" w:rsidTr="007134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Ordinary annual services</w:t>
            </w: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br/>
              <w:t>(Appropriation Bill No. 1)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2,178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2,138</w:t>
            </w:r>
          </w:p>
        </w:tc>
      </w:tr>
      <w:tr w:rsidR="00713416" w:rsidRPr="00713416" w:rsidTr="007134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Special appropriations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72,157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55,990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16,167</w:t>
            </w:r>
          </w:p>
        </w:tc>
      </w:tr>
      <w:tr w:rsidR="00713416" w:rsidRPr="00713416" w:rsidTr="007134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Special accounts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1,339,820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1,331,502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8,318</w:t>
            </w:r>
          </w:p>
        </w:tc>
      </w:tr>
      <w:tr w:rsidR="00713416" w:rsidRPr="00713416" w:rsidTr="007134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Expenses not requiring appropriation in the Budget year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78,330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111,291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–32,961</w:t>
            </w:r>
          </w:p>
        </w:tc>
      </w:tr>
      <w:tr w:rsidR="00713416" w:rsidRPr="00713416" w:rsidTr="007134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 for Programme 1.3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1,492,485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1,498,823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–6,338</w:t>
            </w:r>
          </w:p>
        </w:tc>
      </w:tr>
      <w:tr w:rsidR="00713416" w:rsidRPr="00713416" w:rsidTr="007134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713416" w:rsidRPr="00713416" w:rsidTr="007134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Outcome 1: Totals by appropriation type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713416" w:rsidRPr="00713416" w:rsidTr="007134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lastRenderedPageBreak/>
              <w:t>Administered expenses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713416" w:rsidRPr="00713416" w:rsidTr="007134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Ordinary annual services (Appropriation Bills Nos. 1 and 3)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12,856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8,469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4,387</w:t>
            </w:r>
          </w:p>
        </w:tc>
      </w:tr>
      <w:tr w:rsidR="00713416" w:rsidRPr="00713416" w:rsidTr="007134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Special appropriations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72,157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55,990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16,167</w:t>
            </w:r>
          </w:p>
        </w:tc>
      </w:tr>
      <w:tr w:rsidR="00713416" w:rsidRPr="00713416" w:rsidTr="007134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Special accounts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1,351,784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1,331,502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20,282</w:t>
            </w:r>
          </w:p>
        </w:tc>
      </w:tr>
      <w:tr w:rsidR="00713416" w:rsidRPr="00713416" w:rsidTr="007134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Expenses not requiring appropriation in the Budget year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78,690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111,483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–32,793</w:t>
            </w:r>
          </w:p>
        </w:tc>
      </w:tr>
      <w:tr w:rsidR="00713416" w:rsidRPr="00713416" w:rsidTr="007134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Departmental expenses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713416" w:rsidRPr="00713416" w:rsidTr="007134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Departmental appropriation</w:t>
            </w: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4,229,886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4,095,901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133,985</w:t>
            </w:r>
          </w:p>
        </w:tc>
      </w:tr>
      <w:tr w:rsidR="00713416" w:rsidRPr="00713416" w:rsidTr="007134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Expenses not requiring appropriation in the Budget year</w:t>
            </w: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248,712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245,093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3,619</w:t>
            </w:r>
          </w:p>
        </w:tc>
      </w:tr>
      <w:tr w:rsidR="00713416" w:rsidRPr="00713416" w:rsidTr="007134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713416" w:rsidRPr="00713416" w:rsidTr="007134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 expenses for Outcome 1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5,994,085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5,848,438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145,647</w:t>
            </w:r>
          </w:p>
        </w:tc>
      </w:tr>
      <w:tr w:rsidR="00713416" w:rsidRPr="00713416" w:rsidTr="007134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713416" w:rsidRPr="00713416" w:rsidTr="007134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713416" w:rsidRPr="00713416" w:rsidTr="007134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Average staffing level (number)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31,795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30,089</w:t>
            </w:r>
          </w:p>
        </w:tc>
        <w:tc>
          <w:tcPr>
            <w:tcW w:w="0" w:type="auto"/>
            <w:vAlign w:val="center"/>
            <w:hideMark/>
          </w:tcPr>
          <w:p w:rsidR="00713416" w:rsidRPr="00713416" w:rsidRDefault="00713416" w:rsidP="00713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1341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–1,706</w:t>
            </w:r>
          </w:p>
        </w:tc>
      </w:tr>
    </w:tbl>
    <w:p w:rsidR="00713416" w:rsidRPr="00713416" w:rsidRDefault="00713416" w:rsidP="007134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713416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Full year budget, including any subsequent adjustment made to the 2013–14 Budget.</w:t>
      </w:r>
    </w:p>
    <w:p w:rsidR="00713416" w:rsidRPr="00713416" w:rsidRDefault="00713416" w:rsidP="007134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713416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2. Departmental appropriation combines ordinary annual services (Appropriation Bills No. 1 &amp; 3) and revenue from independent sources (section 31).</w:t>
      </w:r>
    </w:p>
    <w:p w:rsidR="00713416" w:rsidRPr="00713416" w:rsidRDefault="00713416" w:rsidP="007134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713416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3. Comprises unfunded depreciation expenses and resources received free of charge.</w:t>
      </w:r>
    </w:p>
    <w:p w:rsidR="003F72BE" w:rsidRDefault="00713416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416"/>
    <w:rsid w:val="005D412E"/>
    <w:rsid w:val="00713416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D0E420-E8DE-4837-BFCA-6400A3065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13416"/>
    <w:rPr>
      <w:b/>
      <w:bCs/>
    </w:rPr>
  </w:style>
  <w:style w:type="paragraph" w:customStyle="1" w:styleId="fs90">
    <w:name w:val="fs90"/>
    <w:basedOn w:val="Normal"/>
    <w:rsid w:val="00713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37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87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06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84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1950</Characters>
  <Application>Microsoft Office Word</Application>
  <DocSecurity>0</DocSecurity>
  <Lines>16</Lines>
  <Paragraphs>4</Paragraphs>
  <ScaleCrop>false</ScaleCrop>
  <Company>Australian Government</Company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2014-11-12T22:59:00Z</dcterms:created>
  <dcterms:modified xsi:type="dcterms:W3CDTF">2014-11-12T23:00:00Z</dcterms:modified>
</cp:coreProperties>
</file>