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D4E64" w:rsidRDefault="00BD4E64" w:rsidP="00BD4E64">
      <w:pPr>
        <w:pStyle w:val="TitlePage"/>
      </w:pPr>
      <w:r>
        <w:t>Great Artesian Basin</w:t>
      </w:r>
    </w:p>
    <w:p w:rsidR="00BD4E64" w:rsidRDefault="00BD4E64" w:rsidP="00BD4E64">
      <w:pPr>
        <w:pStyle w:val="TitlePage"/>
      </w:pPr>
    </w:p>
    <w:p w:rsidR="00BD4E64" w:rsidRDefault="00BD4E64" w:rsidP="00BD4E64">
      <w:pPr>
        <w:pStyle w:val="TitlePage"/>
      </w:pPr>
      <w:r>
        <w:t>DATA DICTIONARY</w:t>
      </w:r>
    </w:p>
    <w:p w:rsidR="00BD4E64" w:rsidRDefault="00BD4E64" w:rsidP="00BD4E64"/>
    <w:p w:rsidR="00BD4E64" w:rsidRPr="00BD4E64" w:rsidRDefault="00F64AFC" w:rsidP="00BD4E64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Cadna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Owie</w:t>
      </w:r>
      <w:proofErr w:type="spellEnd"/>
      <w:r>
        <w:rPr>
          <w:sz w:val="28"/>
          <w:szCs w:val="28"/>
        </w:rPr>
        <w:t xml:space="preserve"> Hooray potentiometric contours</w:t>
      </w:r>
    </w:p>
    <w:p w:rsidR="00BD4E64" w:rsidRPr="00A0526C" w:rsidRDefault="00BD4E64" w:rsidP="00BD4E64">
      <w:pPr>
        <w:rPr>
          <w:b/>
          <w:sz w:val="32"/>
          <w:szCs w:val="32"/>
        </w:rPr>
      </w:pPr>
    </w:p>
    <w:p w:rsidR="00BD4E64" w:rsidRPr="005E688B" w:rsidRDefault="00BD4E64" w:rsidP="00BD4E64">
      <w:r>
        <w:t>2014</w:t>
      </w:r>
    </w:p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/>
    <w:p w:rsidR="00BD4E64" w:rsidRPr="005E688B" w:rsidRDefault="00BD4E64" w:rsidP="00BD4E64">
      <w:pPr>
        <w:rPr>
          <w:lang w:val="en-GB"/>
        </w:rPr>
      </w:pPr>
      <w:proofErr w:type="gramStart"/>
      <w:r w:rsidRPr="005E688B">
        <w:t xml:space="preserve">Ransom G, </w:t>
      </w:r>
      <w:r>
        <w:t>Stewart G,</w:t>
      </w:r>
      <w:r w:rsidRPr="005E688B">
        <w:t xml:space="preserve"> Ransley T</w:t>
      </w:r>
      <w:r>
        <w:rPr>
          <w:lang w:val="en-GB"/>
        </w:rPr>
        <w:t>, and Bell J.</w:t>
      </w:r>
      <w:proofErr w:type="gramEnd"/>
    </w:p>
    <w:p w:rsidR="00BD4E64" w:rsidRDefault="00BD4E64" w:rsidP="00BD4E64">
      <w:pPr>
        <w:rPr>
          <w:lang w:val="en-GB"/>
        </w:rPr>
      </w:pPr>
      <w:r w:rsidRPr="005E688B">
        <w:rPr>
          <w:lang w:val="en-GB"/>
        </w:rPr>
        <w:t>Geoscience Australia</w:t>
      </w: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Default="00BD4E64" w:rsidP="00BD4E64">
      <w:pPr>
        <w:rPr>
          <w:lang w:val="en-GB"/>
        </w:rPr>
      </w:pPr>
    </w:p>
    <w:p w:rsidR="00BD4E64" w:rsidRPr="00925DFD" w:rsidRDefault="00BD4E64" w:rsidP="00BD4E64">
      <w:r w:rsidRPr="005E688B">
        <w:t>The data referred to in this data dictionary can be obtained from Geoscience Australia at www.ga.gov.au</w:t>
      </w:r>
      <w:r w:rsidRPr="00B734F4">
        <w:rPr>
          <w:b/>
          <w:sz w:val="44"/>
          <w:szCs w:val="44"/>
          <w:lang w:val="en-GB"/>
        </w:rPr>
        <w:br w:type="page"/>
      </w:r>
    </w:p>
    <w:p w:rsidR="00BD4E64" w:rsidRPr="00B734F4" w:rsidRDefault="00BD4E64" w:rsidP="00BD4E64">
      <w:pPr>
        <w:rPr>
          <w:b/>
          <w:lang w:val="en-GB"/>
        </w:rPr>
      </w:pPr>
      <w:r w:rsidRPr="00B734F4">
        <w:rPr>
          <w:b/>
          <w:lang w:val="en-GB"/>
        </w:rPr>
        <w:lastRenderedPageBreak/>
        <w:t>Publication details:</w:t>
      </w:r>
    </w:p>
    <w:p w:rsidR="00BD4E64" w:rsidRPr="00B734F4" w:rsidRDefault="00BD4E64" w:rsidP="00BD4E64">
      <w:r w:rsidRPr="00B734F4">
        <w:rPr>
          <w:noProof/>
        </w:rPr>
        <w:drawing>
          <wp:inline distT="0" distB="0" distL="0" distR="0" wp14:anchorId="39FD44CB" wp14:editId="4444E235">
            <wp:extent cx="838200" cy="676275"/>
            <wp:effectExtent l="0" t="0" r="0" b="9525"/>
            <wp:docPr id="21" name="Picture 21" descr="copyright_logo.jpg">
              <a:hlinkClick xmlns:a="http://schemas.openxmlformats.org/drawingml/2006/main" r:id="rId9" tgtFrame="&quot;_blank&quot;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copyright_logo.jpg">
                      <a:hlinkClick r:id="rId9" tgtFrame="&quot;_blank&quot;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B734F4">
        <w:br/>
      </w:r>
      <w:proofErr w:type="gramStart"/>
      <w:r w:rsidRPr="00B734F4">
        <w:t>© Commonwealth of Australia (Geoscience Australia) year of publication.</w:t>
      </w:r>
      <w:proofErr w:type="gramEnd"/>
    </w:p>
    <w:p w:rsidR="00BD4E64" w:rsidRPr="00B734F4" w:rsidRDefault="00BD4E64" w:rsidP="00BD4E64">
      <w:r w:rsidRPr="00B734F4">
        <w:t>This product is released under the Creative Commons Attribution 3.0 Australia Licence.</w:t>
      </w:r>
    </w:p>
    <w:p w:rsidR="00BD4E64" w:rsidRPr="00B734F4" w:rsidRDefault="008549F5" w:rsidP="00BD4E64">
      <w:hyperlink r:id="rId11" w:history="1">
        <w:r w:rsidR="00BD4E64" w:rsidRPr="00B734F4">
          <w:rPr>
            <w:rStyle w:val="Hyperlink"/>
          </w:rPr>
          <w:t>http://creativecommons.org/licenses/by/3.0/au/deed.en</w:t>
        </w:r>
      </w:hyperlink>
    </w:p>
    <w:p w:rsidR="00903F44" w:rsidRDefault="00BD4E64" w:rsidP="00903F44">
      <w:r>
        <w:br w:type="page"/>
      </w:r>
    </w:p>
    <w:p w:rsidR="00093E48" w:rsidRDefault="00093E48" w:rsidP="00093E48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proofErr w:type="spellStart"/>
      <w:r>
        <w:lastRenderedPageBreak/>
        <w:t>Cadna-owie</w:t>
      </w:r>
      <w:proofErr w:type="spellEnd"/>
      <w:r>
        <w:t xml:space="preserve"> Hooray Potentiometric contours/surface</w:t>
      </w:r>
    </w:p>
    <w:p w:rsidR="00093E48" w:rsidRDefault="00093E48" w:rsidP="00093E48">
      <w:pPr>
        <w:rPr>
          <w:rFonts w:cs="Arial"/>
        </w:rPr>
      </w:pPr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Pr="00F52A54">
        <w:t>CadnaOwie_Hooray_Potentiometric_Contours</w:t>
      </w:r>
      <w:proofErr w:type="spellEnd"/>
    </w:p>
    <w:p w:rsidR="00093E48" w:rsidRPr="004B5DA9" w:rsidRDefault="00093E48" w:rsidP="00093E48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1:3,000,000</w:t>
      </w:r>
    </w:p>
    <w:p w:rsidR="00093E48" w:rsidRPr="0053668F" w:rsidRDefault="00093E48" w:rsidP="00093E48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134"/>
        <w:gridCol w:w="956"/>
        <w:gridCol w:w="1209"/>
        <w:gridCol w:w="2821"/>
        <w:gridCol w:w="6210"/>
        <w:gridCol w:w="1694"/>
      </w:tblGrid>
      <w:tr w:rsidR="00093E48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956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21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210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94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093E48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956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21" w:type="dxa"/>
          </w:tcPr>
          <w:p w:rsidR="00093E48" w:rsidRPr="00215642" w:rsidRDefault="00093E48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266DB">
              <w:t>Cadna</w:t>
            </w:r>
            <w:proofErr w:type="spellEnd"/>
            <w:r w:rsidRPr="00E266DB">
              <w:t xml:space="preserve"> </w:t>
            </w:r>
            <w:proofErr w:type="spellStart"/>
            <w:r w:rsidRPr="00E266DB">
              <w:t>Owie</w:t>
            </w:r>
            <w:proofErr w:type="spellEnd"/>
            <w:r w:rsidRPr="00E266DB">
              <w:t xml:space="preserve"> Hooray Potentiometric Contours</w:t>
            </w:r>
          </w:p>
        </w:tc>
        <w:tc>
          <w:tcPr>
            <w:tcW w:w="6210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Name of the Aquifer</w:t>
            </w:r>
          </w:p>
        </w:tc>
        <w:tc>
          <w:tcPr>
            <w:tcW w:w="1694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3E48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956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2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62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data.</w:t>
            </w:r>
          </w:p>
        </w:tc>
        <w:tc>
          <w:tcPr>
            <w:tcW w:w="169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3E48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134" w:type="dxa"/>
            <w:tcBorders>
              <w:left w:val="single" w:sz="6" w:space="0" w:color="4F81BD" w:themeColor="accent1"/>
              <w:bottom w:val="single" w:sz="6" w:space="0" w:color="4F81BD" w:themeColor="accent1"/>
            </w:tcBorders>
          </w:tcPr>
          <w:p w:rsidR="00093E48" w:rsidRDefault="00093E48" w:rsidP="00577FAD">
            <w:pPr>
              <w:pStyle w:val="TableNormal1"/>
              <w:framePr w:hSpace="0" w:wrap="auto" w:vAnchor="margin" w:hAnchor="text" w:xAlign="left" w:yAlign="inline"/>
            </w:pPr>
            <w:r>
              <w:t>contour</w:t>
            </w:r>
          </w:p>
        </w:tc>
        <w:tc>
          <w:tcPr>
            <w:tcW w:w="956" w:type="dxa"/>
            <w:tcBorders>
              <w:bottom w:val="single" w:sz="6" w:space="0" w:color="4F81BD" w:themeColor="accent1"/>
            </w:tcBorders>
          </w:tcPr>
          <w:p w:rsidR="00093E48" w:rsidRPr="00C66FF8" w:rsidRDefault="00093E48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Integer</w:t>
            </w:r>
          </w:p>
        </w:tc>
        <w:tc>
          <w:tcPr>
            <w:tcW w:w="1209" w:type="dxa"/>
            <w:tcBorders>
              <w:bottom w:val="single" w:sz="6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21" w:type="dxa"/>
            <w:tcBorders>
              <w:bottom w:val="single" w:sz="6" w:space="0" w:color="4F81BD" w:themeColor="accent1"/>
            </w:tcBorders>
          </w:tcPr>
          <w:p w:rsidR="00093E48" w:rsidRPr="00215642" w:rsidRDefault="00093E48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Integers in 10m intervals</w:t>
            </w:r>
          </w:p>
        </w:tc>
        <w:tc>
          <w:tcPr>
            <w:tcW w:w="6210" w:type="dxa"/>
            <w:tcBorders>
              <w:bottom w:val="single" w:sz="6" w:space="0" w:color="4F81BD" w:themeColor="accent1"/>
            </w:tcBorders>
          </w:tcPr>
          <w:p w:rsidR="00093E48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Height above sea level in metres</w:t>
            </w:r>
          </w:p>
        </w:tc>
        <w:tc>
          <w:tcPr>
            <w:tcW w:w="1694" w:type="dxa"/>
            <w:tcBorders>
              <w:bottom w:val="single" w:sz="6" w:space="0" w:color="4F81BD" w:themeColor="accent1"/>
              <w:right w:val="single" w:sz="6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093E48" w:rsidRDefault="00093E48" w:rsidP="00093E48"/>
    <w:p w:rsidR="00093E48" w:rsidRDefault="00093E48" w:rsidP="00093E48"/>
    <w:p w:rsidR="00093E48" w:rsidRPr="00EF36CB" w:rsidRDefault="008549F5" w:rsidP="00093E48">
      <w:pPr>
        <w:pStyle w:val="Heading3"/>
        <w:numPr>
          <w:ilvl w:val="0"/>
          <w:numId w:val="0"/>
        </w:numPr>
        <w:ind w:left="1080" w:hanging="1080"/>
        <w:rPr>
          <w:rFonts w:cs="Arial"/>
          <w:szCs w:val="20"/>
        </w:rPr>
      </w:pPr>
      <w:bookmarkStart w:id="0" w:name="_Toc399148161"/>
      <w:proofErr w:type="spellStart"/>
      <w:r>
        <w:t>CadnaOwie</w:t>
      </w:r>
      <w:proofErr w:type="spellEnd"/>
      <w:r>
        <w:t xml:space="preserve"> Hooray Flow Direction </w:t>
      </w:r>
      <w:bookmarkStart w:id="1" w:name="_GoBack"/>
      <w:bookmarkEnd w:id="1"/>
      <w:r w:rsidR="00093E48" w:rsidRPr="000548EE">
        <w:t>Inferred</w:t>
      </w:r>
      <w:bookmarkEnd w:id="0"/>
    </w:p>
    <w:p w:rsidR="00093E48" w:rsidRDefault="00093E48" w:rsidP="00093E48">
      <w:pPr>
        <w:rPr>
          <w:rFonts w:cs="Arial"/>
        </w:rPr>
      </w:pPr>
      <w:r w:rsidRPr="00FE6A3C">
        <w:rPr>
          <w:b/>
        </w:rPr>
        <w:t>File name</w:t>
      </w:r>
      <w:r>
        <w:rPr>
          <w:b/>
        </w:rPr>
        <w:t xml:space="preserve">/s       </w:t>
      </w:r>
      <w:proofErr w:type="spellStart"/>
      <w:r w:rsidRPr="00F52A54">
        <w:t>CadnaOwie_Hooray_Flow_Direction_Inferred</w:t>
      </w:r>
      <w:proofErr w:type="spellEnd"/>
    </w:p>
    <w:p w:rsidR="00093E48" w:rsidRPr="004B5DA9" w:rsidRDefault="00093E48" w:rsidP="00093E48">
      <w:pPr>
        <w:ind w:left="1418" w:hanging="1418"/>
        <w:rPr>
          <w:rFonts w:ascii="Arial" w:hAnsi="Arial" w:cs="Arial"/>
        </w:rPr>
      </w:pPr>
      <w:r>
        <w:rPr>
          <w:b/>
        </w:rPr>
        <w:t>Scale</w:t>
      </w:r>
      <w:r>
        <w:rPr>
          <w:rFonts w:ascii="Arial" w:hAnsi="Arial" w:cs="Arial"/>
          <w:b/>
        </w:rPr>
        <w:tab/>
      </w:r>
      <w:r>
        <w:t>1:3,000,000</w:t>
      </w:r>
    </w:p>
    <w:p w:rsidR="00093E48" w:rsidRPr="0053668F" w:rsidRDefault="00093E48" w:rsidP="00093E48">
      <w:pPr>
        <w:ind w:left="1418" w:hanging="1418"/>
      </w:pPr>
      <w:r>
        <w:rPr>
          <w:b/>
        </w:rPr>
        <w:t>Projection</w:t>
      </w:r>
      <w:r>
        <w:rPr>
          <w:b/>
        </w:rPr>
        <w:tab/>
      </w:r>
      <w:r>
        <w:t>Lambert</w:t>
      </w:r>
      <w:r>
        <w:rPr>
          <w:szCs w:val="18"/>
        </w:rPr>
        <w:t xml:space="preserve"> conformal conic GDA 1994, with central meridian 134</w:t>
      </w:r>
      <w:r w:rsidRPr="00BD4F0D">
        <w:rPr>
          <w:szCs w:val="18"/>
        </w:rPr>
        <w:t xml:space="preserve"> degrees long</w:t>
      </w:r>
      <w:r>
        <w:rPr>
          <w:szCs w:val="18"/>
        </w:rPr>
        <w:t>itude, standard parallels at -18 and -36</w:t>
      </w:r>
      <w:r w:rsidRPr="00BD4F0D">
        <w:rPr>
          <w:szCs w:val="18"/>
        </w:rPr>
        <w:t xml:space="preserve"> degrees latitude.</w:t>
      </w:r>
    </w:p>
    <w:tbl>
      <w:tblPr>
        <w:tblStyle w:val="LightList-Accent1-Gridlines"/>
        <w:tblpPr w:leftFromText="180" w:rightFromText="180" w:vertAnchor="text" w:horzAnchor="margin" w:tblpXSpec="center" w:tblpY="115"/>
        <w:tblW w:w="14024" w:type="dxa"/>
        <w:tblLook w:val="04A0" w:firstRow="1" w:lastRow="0" w:firstColumn="1" w:lastColumn="0" w:noHBand="0" w:noVBand="1"/>
      </w:tblPr>
      <w:tblGrid>
        <w:gridCol w:w="1218"/>
        <w:gridCol w:w="872"/>
        <w:gridCol w:w="1209"/>
        <w:gridCol w:w="2821"/>
        <w:gridCol w:w="6210"/>
        <w:gridCol w:w="1694"/>
      </w:tblGrid>
      <w:tr w:rsidR="00093E48" w:rsidRPr="00215642" w:rsidTr="00577FAD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</w:pPr>
            <w:r>
              <w:t>Value</w:t>
            </w:r>
          </w:p>
        </w:tc>
        <w:tc>
          <w:tcPr>
            <w:tcW w:w="872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Type</w:t>
            </w:r>
          </w:p>
        </w:tc>
        <w:tc>
          <w:tcPr>
            <w:tcW w:w="1209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Compulsory</w:t>
            </w:r>
          </w:p>
        </w:tc>
        <w:tc>
          <w:tcPr>
            <w:tcW w:w="2821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Valid Values</w:t>
            </w:r>
          </w:p>
        </w:tc>
        <w:tc>
          <w:tcPr>
            <w:tcW w:w="6210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Description</w:t>
            </w:r>
          </w:p>
        </w:tc>
        <w:tc>
          <w:tcPr>
            <w:tcW w:w="1694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Rules</w:t>
            </w:r>
          </w:p>
        </w:tc>
      </w:tr>
      <w:tr w:rsidR="00093E48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</w:pPr>
            <w:r>
              <w:t>name</w:t>
            </w:r>
          </w:p>
        </w:tc>
        <w:tc>
          <w:tcPr>
            <w:tcW w:w="872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 100</w:t>
            </w:r>
          </w:p>
        </w:tc>
        <w:tc>
          <w:tcPr>
            <w:tcW w:w="1209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21" w:type="dxa"/>
          </w:tcPr>
          <w:p w:rsidR="00093E48" w:rsidRPr="00215642" w:rsidRDefault="00093E48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proofErr w:type="spellStart"/>
            <w:r w:rsidRPr="00E266DB">
              <w:t>Cadna</w:t>
            </w:r>
            <w:proofErr w:type="spellEnd"/>
            <w:r w:rsidRPr="00E266DB">
              <w:t xml:space="preserve"> </w:t>
            </w:r>
            <w:proofErr w:type="spellStart"/>
            <w:r w:rsidRPr="00E266DB">
              <w:t>Owie</w:t>
            </w:r>
            <w:proofErr w:type="spellEnd"/>
            <w:r w:rsidRPr="00E266DB">
              <w:t xml:space="preserve"> Hooray Flow Direction - Inferred</w:t>
            </w:r>
          </w:p>
        </w:tc>
        <w:tc>
          <w:tcPr>
            <w:tcW w:w="6210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Name of the dataset</w:t>
            </w:r>
          </w:p>
        </w:tc>
        <w:tc>
          <w:tcPr>
            <w:tcW w:w="1694" w:type="dxa"/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093E48" w:rsidRPr="00215642" w:rsidTr="00577FAD">
        <w:trPr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top w:val="single" w:sz="8" w:space="0" w:color="4F81BD" w:themeColor="accent1"/>
              <w:left w:val="single" w:sz="6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</w:pPr>
            <w:r>
              <w:t>descript</w:t>
            </w:r>
          </w:p>
        </w:tc>
        <w:tc>
          <w:tcPr>
            <w:tcW w:w="872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String, 254</w:t>
            </w:r>
          </w:p>
        </w:tc>
        <w:tc>
          <w:tcPr>
            <w:tcW w:w="1209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 w:rsidRPr="00215642">
              <w:t>Yes</w:t>
            </w:r>
          </w:p>
        </w:tc>
        <w:tc>
          <w:tcPr>
            <w:tcW w:w="2821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Great Artesian basin regional hydrogeology</w:t>
            </w:r>
          </w:p>
        </w:tc>
        <w:tc>
          <w:tcPr>
            <w:tcW w:w="6210" w:type="dxa"/>
            <w:tcBorders>
              <w:top w:val="single" w:sz="8" w:space="0" w:color="4F81BD" w:themeColor="accent1"/>
              <w:bottom w:val="single" w:sz="8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  <w:r>
              <w:t>Description of purpose of the data.</w:t>
            </w:r>
          </w:p>
        </w:tc>
        <w:tc>
          <w:tcPr>
            <w:tcW w:w="1694" w:type="dxa"/>
            <w:tcBorders>
              <w:top w:val="single" w:sz="8" w:space="0" w:color="4F81BD" w:themeColor="accent1"/>
              <w:bottom w:val="single" w:sz="8" w:space="0" w:color="4F81BD" w:themeColor="accent1"/>
              <w:right w:val="single" w:sz="6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</w:pPr>
          </w:p>
        </w:tc>
      </w:tr>
      <w:tr w:rsidR="00093E48" w:rsidRPr="00215642" w:rsidTr="00577FAD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18" w:type="dxa"/>
            <w:tcBorders>
              <w:left w:val="single" w:sz="6" w:space="0" w:color="4F81BD" w:themeColor="accent1"/>
              <w:bottom w:val="single" w:sz="6" w:space="0" w:color="4F81BD" w:themeColor="accent1"/>
            </w:tcBorders>
          </w:tcPr>
          <w:p w:rsidR="00093E48" w:rsidRDefault="00093E48" w:rsidP="00577FAD">
            <w:pPr>
              <w:pStyle w:val="TableNormal1"/>
              <w:framePr w:hSpace="0" w:wrap="auto" w:vAnchor="margin" w:hAnchor="text" w:xAlign="left" w:yAlign="inline"/>
            </w:pPr>
            <w:r>
              <w:t>confidence</w:t>
            </w:r>
          </w:p>
        </w:tc>
        <w:tc>
          <w:tcPr>
            <w:tcW w:w="872" w:type="dxa"/>
            <w:tcBorders>
              <w:bottom w:val="single" w:sz="6" w:space="0" w:color="4F81BD" w:themeColor="accent1"/>
            </w:tcBorders>
          </w:tcPr>
          <w:p w:rsidR="00093E48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String,</w:t>
            </w:r>
          </w:p>
          <w:p w:rsidR="00093E48" w:rsidRPr="00C66FF8" w:rsidRDefault="00093E48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50</w:t>
            </w:r>
          </w:p>
        </w:tc>
        <w:tc>
          <w:tcPr>
            <w:tcW w:w="1209" w:type="dxa"/>
            <w:tcBorders>
              <w:bottom w:val="single" w:sz="6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Yes</w:t>
            </w:r>
          </w:p>
        </w:tc>
        <w:tc>
          <w:tcPr>
            <w:tcW w:w="2821" w:type="dxa"/>
            <w:tcBorders>
              <w:bottom w:val="single" w:sz="6" w:space="0" w:color="4F81BD" w:themeColor="accent1"/>
            </w:tcBorders>
          </w:tcPr>
          <w:p w:rsidR="00093E48" w:rsidRPr="00215642" w:rsidRDefault="00093E48" w:rsidP="00577FAD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high, medium, low</w:t>
            </w:r>
          </w:p>
        </w:tc>
        <w:tc>
          <w:tcPr>
            <w:tcW w:w="6210" w:type="dxa"/>
            <w:tcBorders>
              <w:bottom w:val="single" w:sz="6" w:space="0" w:color="4F81BD" w:themeColor="accent1"/>
            </w:tcBorders>
          </w:tcPr>
          <w:p w:rsidR="00093E48" w:rsidRDefault="00093E48" w:rsidP="00577FAD">
            <w:pPr>
              <w:pStyle w:val="TableNormal1"/>
              <w:framePr w:hSpace="0" w:wrap="auto" w:vAnchor="margin" w:hAnchor="text" w:xAlign="left" w:yAlign="inline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  <w:r>
              <w:t>Confidence level</w:t>
            </w:r>
          </w:p>
        </w:tc>
        <w:tc>
          <w:tcPr>
            <w:tcW w:w="1694" w:type="dxa"/>
            <w:tcBorders>
              <w:bottom w:val="single" w:sz="6" w:space="0" w:color="4F81BD" w:themeColor="accent1"/>
              <w:right w:val="single" w:sz="6" w:space="0" w:color="4F81BD" w:themeColor="accent1"/>
            </w:tcBorders>
          </w:tcPr>
          <w:p w:rsidR="00093E48" w:rsidRPr="00215642" w:rsidRDefault="00093E48" w:rsidP="00577FAD">
            <w:pPr>
              <w:pStyle w:val="TableNormal1"/>
              <w:framePr w:hSpace="0" w:wrap="auto" w:vAnchor="margin" w:hAnchor="text" w:xAlign="left" w:yAlign="inline"/>
              <w:ind w:right="175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</w:tbl>
    <w:p w:rsidR="00C83F1E" w:rsidRDefault="00C83F1E" w:rsidP="00BD4E64"/>
    <w:p w:rsidR="00C83F1E" w:rsidRDefault="00C83F1E" w:rsidP="00BD4E64"/>
    <w:sectPr w:rsidR="00C83F1E" w:rsidSect="00BD4E64">
      <w:pgSz w:w="16838" w:h="11906" w:orient="landscape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D60AD" w:rsidRDefault="001D60AD" w:rsidP="001D60AD">
      <w:r>
        <w:separator/>
      </w:r>
    </w:p>
  </w:endnote>
  <w:endnote w:type="continuationSeparator" w:id="0">
    <w:p w:rsidR="001D60AD" w:rsidRDefault="001D60AD" w:rsidP="001D60A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D60AD" w:rsidRDefault="001D60AD" w:rsidP="001D60AD">
      <w:r>
        <w:separator/>
      </w:r>
    </w:p>
  </w:footnote>
  <w:footnote w:type="continuationSeparator" w:id="0">
    <w:p w:rsidR="001D60AD" w:rsidRDefault="001D60AD" w:rsidP="001D60A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B7666A"/>
    <w:multiLevelType w:val="hybridMultilevel"/>
    <w:tmpl w:val="FAFE918C"/>
    <w:lvl w:ilvl="0" w:tplc="95F2CB8A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C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C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C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C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C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C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C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C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>
    <w:nsid w:val="58F621E1"/>
    <w:multiLevelType w:val="multilevel"/>
    <w:tmpl w:val="9A8ED17E"/>
    <w:styleLink w:val="HeadingsGABWRAProducts"/>
    <w:lvl w:ilvl="0">
      <w:start w:val="1"/>
      <w:numFmt w:val="decimal"/>
      <w:pStyle w:val="Heading1"/>
      <w:lvlText w:val="%1"/>
      <w:lvlJc w:val="left"/>
      <w:pPr>
        <w:ind w:left="360" w:hanging="360"/>
      </w:pPr>
      <w:rPr>
        <w:rFonts w:hint="default"/>
      </w:rPr>
    </w:lvl>
    <w:lvl w:ilvl="1">
      <w:start w:val="1"/>
      <w:numFmt w:val="lowerLetter"/>
      <w:pStyle w:val="Heading2"/>
      <w:lvlText w:val="%1%2"/>
      <w:lvlJc w:val="left"/>
      <w:pPr>
        <w:ind w:left="794" w:hanging="794"/>
      </w:pPr>
      <w:rPr>
        <w:rFonts w:hint="default"/>
      </w:rPr>
    </w:lvl>
    <w:lvl w:ilvl="2">
      <w:start w:val="1"/>
      <w:numFmt w:val="decimal"/>
      <w:pStyle w:val="Heading3"/>
      <w:lvlText w:val="%1%2.%3"/>
      <w:lvlJc w:val="left"/>
      <w:pPr>
        <w:ind w:left="1080" w:hanging="1080"/>
      </w:pPr>
      <w:rPr>
        <w:rFonts w:hint="default"/>
      </w:rPr>
    </w:lvl>
    <w:lvl w:ilvl="3">
      <w:start w:val="1"/>
      <w:numFmt w:val="decimal"/>
      <w:pStyle w:val="Heading4"/>
      <w:lvlText w:val="%1%2.%3.%4"/>
      <w:lvlJc w:val="left"/>
      <w:pPr>
        <w:ind w:left="1440" w:hanging="1440"/>
      </w:pPr>
      <w:rPr>
        <w:rFonts w:hint="default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D4E64"/>
    <w:rsid w:val="00015DFB"/>
    <w:rsid w:val="000427F6"/>
    <w:rsid w:val="00093E48"/>
    <w:rsid w:val="000953C7"/>
    <w:rsid w:val="000A0674"/>
    <w:rsid w:val="0010679B"/>
    <w:rsid w:val="00141538"/>
    <w:rsid w:val="00181819"/>
    <w:rsid w:val="001D60AD"/>
    <w:rsid w:val="001F4F2B"/>
    <w:rsid w:val="00295A63"/>
    <w:rsid w:val="002C00B9"/>
    <w:rsid w:val="00302463"/>
    <w:rsid w:val="00383E5F"/>
    <w:rsid w:val="00393E04"/>
    <w:rsid w:val="003B3963"/>
    <w:rsid w:val="003D41AF"/>
    <w:rsid w:val="004224F1"/>
    <w:rsid w:val="004315A2"/>
    <w:rsid w:val="00437F07"/>
    <w:rsid w:val="004675C3"/>
    <w:rsid w:val="00494D9F"/>
    <w:rsid w:val="004B41DD"/>
    <w:rsid w:val="004B4CF1"/>
    <w:rsid w:val="00575F3D"/>
    <w:rsid w:val="00582836"/>
    <w:rsid w:val="005F3159"/>
    <w:rsid w:val="0060116B"/>
    <w:rsid w:val="00627630"/>
    <w:rsid w:val="00645B22"/>
    <w:rsid w:val="006A2CAB"/>
    <w:rsid w:val="00703B65"/>
    <w:rsid w:val="00720F94"/>
    <w:rsid w:val="00790506"/>
    <w:rsid w:val="00792A9F"/>
    <w:rsid w:val="007A6CFE"/>
    <w:rsid w:val="007F23F2"/>
    <w:rsid w:val="00852F48"/>
    <w:rsid w:val="008549F5"/>
    <w:rsid w:val="00903F44"/>
    <w:rsid w:val="009238B0"/>
    <w:rsid w:val="0092621A"/>
    <w:rsid w:val="00981276"/>
    <w:rsid w:val="009D0E04"/>
    <w:rsid w:val="009F1CED"/>
    <w:rsid w:val="009F62A6"/>
    <w:rsid w:val="00A56DBB"/>
    <w:rsid w:val="00AB4FFE"/>
    <w:rsid w:val="00AC768B"/>
    <w:rsid w:val="00B27ADE"/>
    <w:rsid w:val="00B46F5F"/>
    <w:rsid w:val="00B63F20"/>
    <w:rsid w:val="00B87240"/>
    <w:rsid w:val="00BC1C93"/>
    <w:rsid w:val="00BD4E64"/>
    <w:rsid w:val="00BF1CDE"/>
    <w:rsid w:val="00C54634"/>
    <w:rsid w:val="00C707EE"/>
    <w:rsid w:val="00C83F1E"/>
    <w:rsid w:val="00CA19B8"/>
    <w:rsid w:val="00CC2A0A"/>
    <w:rsid w:val="00CF4B30"/>
    <w:rsid w:val="00D24DDA"/>
    <w:rsid w:val="00DA463C"/>
    <w:rsid w:val="00E33BB7"/>
    <w:rsid w:val="00E645A8"/>
    <w:rsid w:val="00F64AFC"/>
    <w:rsid w:val="00FA5CB8"/>
    <w:rsid w:val="00FB7924"/>
    <w:rsid w:val="00FD7FC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table" w:customStyle="1" w:styleId="LightList-Accent1-Gridlines1">
    <w:name w:val="Light List - Accent 1 - Gridlines1"/>
    <w:basedOn w:val="LightList-Accent1"/>
    <w:uiPriority w:val="99"/>
    <w:rsid w:val="003B3963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-Gridlines2">
    <w:name w:val="Light List - Accent 1 - Gridlines2"/>
    <w:basedOn w:val="LightList-Accent1"/>
    <w:uiPriority w:val="99"/>
    <w:rsid w:val="00E645A8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D4E64"/>
    <w:pPr>
      <w:spacing w:after="0" w:line="240" w:lineRule="auto"/>
    </w:pPr>
    <w:rPr>
      <w:rFonts w:ascii="Calibri" w:eastAsia="Times New Roman" w:hAnsi="Calibri" w:cs="Times New Roman"/>
      <w:szCs w:val="24"/>
      <w:lang w:eastAsia="en-AU"/>
    </w:rPr>
  </w:style>
  <w:style w:type="paragraph" w:styleId="Heading1">
    <w:name w:val="heading 1"/>
    <w:next w:val="Normal"/>
    <w:link w:val="Heading1Char"/>
    <w:uiPriority w:val="99"/>
    <w:qFormat/>
    <w:rsid w:val="00BD4E64"/>
    <w:pPr>
      <w:keepNext/>
      <w:pageBreakBefore/>
      <w:numPr>
        <w:numId w:val="1"/>
      </w:numPr>
      <w:spacing w:before="240" w:after="60" w:line="240" w:lineRule="auto"/>
      <w:outlineLvl w:val="0"/>
    </w:pPr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paragraph" w:styleId="Heading2">
    <w:name w:val="heading 2"/>
    <w:basedOn w:val="Heading1"/>
    <w:next w:val="Normal"/>
    <w:link w:val="Heading2Char"/>
    <w:uiPriority w:val="99"/>
    <w:qFormat/>
    <w:rsid w:val="00BD4E64"/>
    <w:pPr>
      <w:pageBreakBefore w:val="0"/>
      <w:numPr>
        <w:ilvl w:val="1"/>
      </w:numPr>
      <w:spacing w:after="120"/>
      <w:outlineLvl w:val="1"/>
    </w:pPr>
    <w:rPr>
      <w:bCs w:val="0"/>
      <w:iCs/>
      <w:sz w:val="28"/>
      <w:szCs w:val="28"/>
    </w:rPr>
  </w:style>
  <w:style w:type="paragraph" w:styleId="Heading3">
    <w:name w:val="heading 3"/>
    <w:basedOn w:val="Heading2"/>
    <w:next w:val="Normal"/>
    <w:link w:val="Heading3Char"/>
    <w:uiPriority w:val="99"/>
    <w:qFormat/>
    <w:rsid w:val="00BD4E64"/>
    <w:pPr>
      <w:numPr>
        <w:ilvl w:val="2"/>
      </w:numPr>
      <w:outlineLvl w:val="2"/>
    </w:pPr>
    <w:rPr>
      <w:bCs/>
      <w:sz w:val="26"/>
      <w:szCs w:val="26"/>
    </w:rPr>
  </w:style>
  <w:style w:type="paragraph" w:styleId="Heading4">
    <w:name w:val="heading 4"/>
    <w:basedOn w:val="Heading3"/>
    <w:next w:val="Normal"/>
    <w:link w:val="Heading4Char"/>
    <w:uiPriority w:val="99"/>
    <w:qFormat/>
    <w:rsid w:val="00BD4E64"/>
    <w:pPr>
      <w:numPr>
        <w:ilvl w:val="3"/>
      </w:numPr>
      <w:spacing w:after="240"/>
      <w:outlineLvl w:val="3"/>
    </w:pPr>
    <w:rPr>
      <w:bCs w:val="0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rsid w:val="00BD4E64"/>
    <w:rPr>
      <w:rFonts w:cs="Times New Roman"/>
      <w:color w:val="0000FF"/>
      <w:u w:val="single"/>
    </w:rPr>
  </w:style>
  <w:style w:type="paragraph" w:customStyle="1" w:styleId="TitlePage">
    <w:name w:val="Title Page"/>
    <w:basedOn w:val="Normal"/>
    <w:next w:val="Normal"/>
    <w:qFormat/>
    <w:rsid w:val="00BD4E64"/>
    <w:rPr>
      <w:b/>
      <w:sz w:val="44"/>
      <w:szCs w:val="44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D4E64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D4E64"/>
    <w:rPr>
      <w:rFonts w:ascii="Tahoma" w:eastAsia="Times New Roman" w:hAnsi="Tahoma" w:cs="Tahoma"/>
      <w:sz w:val="16"/>
      <w:szCs w:val="16"/>
      <w:lang w:eastAsia="en-AU"/>
    </w:rPr>
  </w:style>
  <w:style w:type="paragraph" w:customStyle="1" w:styleId="TableNormal1">
    <w:name w:val="Table Normal1"/>
    <w:basedOn w:val="Normal"/>
    <w:next w:val="Normal"/>
    <w:qFormat/>
    <w:rsid w:val="00BD4E64"/>
    <w:pPr>
      <w:framePr w:hSpace="180" w:wrap="around" w:vAnchor="text" w:hAnchor="margin" w:xAlign="center" w:y="431"/>
    </w:pPr>
    <w:rPr>
      <w:sz w:val="20"/>
    </w:rPr>
  </w:style>
  <w:style w:type="table" w:customStyle="1" w:styleId="LightList-Accent1-Gridlines">
    <w:name w:val="Light List - Accent 1 - Gridlines"/>
    <w:basedOn w:val="LightList-Accent1"/>
    <w:uiPriority w:val="99"/>
    <w:rsid w:val="00BD4E64"/>
    <w:rPr>
      <w:rFonts w:ascii="Calibri" w:eastAsia="Times New Roman" w:hAnsi="Calibri" w:cs="Times New Roman"/>
      <w:sz w:val="20"/>
      <w:szCs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 w:themeColor="accent1"/>
        <w:insideV w:val="single" w:sz="6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table" w:styleId="LightList-Accent1">
    <w:name w:val="Light List Accent 1"/>
    <w:basedOn w:val="TableNormal"/>
    <w:uiPriority w:val="61"/>
    <w:rsid w:val="00BD4E64"/>
    <w:pPr>
      <w:spacing w:after="0" w:line="240" w:lineRule="auto"/>
    </w:pPr>
    <w:tblPr>
      <w:tblStyleRowBandSize w:val="1"/>
      <w:tblStyleColBandSize w:val="1"/>
      <w:tblBorders>
        <w:top w:val="single" w:sz="8" w:space="0" w:color="4F81BD" w:themeColor="accent1"/>
        <w:left w:val="single" w:sz="8" w:space="0" w:color="4F81BD" w:themeColor="accent1"/>
        <w:bottom w:val="single" w:sz="8" w:space="0" w:color="4F81BD" w:themeColor="accent1"/>
        <w:right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  <w:tblStylePr w:type="band1Horz">
      <w:tblPr/>
      <w:tcPr>
        <w:tcBorders>
          <w:top w:val="single" w:sz="8" w:space="0" w:color="4F81BD" w:themeColor="accent1"/>
          <w:left w:val="single" w:sz="8" w:space="0" w:color="4F81BD" w:themeColor="accent1"/>
          <w:bottom w:val="single" w:sz="8" w:space="0" w:color="4F81BD" w:themeColor="accent1"/>
          <w:right w:val="single" w:sz="8" w:space="0" w:color="4F81BD" w:themeColor="accent1"/>
        </w:tcBorders>
      </w:tcPr>
    </w:tblStylePr>
  </w:style>
  <w:style w:type="character" w:customStyle="1" w:styleId="Heading1Char">
    <w:name w:val="Heading 1 Char"/>
    <w:basedOn w:val="DefaultParagraphFont"/>
    <w:link w:val="Heading1"/>
    <w:uiPriority w:val="99"/>
    <w:rsid w:val="00BD4E64"/>
    <w:rPr>
      <w:rFonts w:ascii="Calibri" w:eastAsia="Times New Roman" w:hAnsi="Calibri" w:cs="Times New Roman"/>
      <w:b/>
      <w:bCs/>
      <w:kern w:val="32"/>
      <w:sz w:val="32"/>
      <w:szCs w:val="32"/>
      <w:lang w:eastAsia="en-AU"/>
    </w:rPr>
  </w:style>
  <w:style w:type="character" w:customStyle="1" w:styleId="Heading2Char">
    <w:name w:val="Heading 2 Char"/>
    <w:basedOn w:val="DefaultParagraphFont"/>
    <w:link w:val="Heading2"/>
    <w:uiPriority w:val="99"/>
    <w:rsid w:val="00BD4E64"/>
    <w:rPr>
      <w:rFonts w:ascii="Calibri" w:eastAsia="Times New Roman" w:hAnsi="Calibri" w:cs="Times New Roman"/>
      <w:b/>
      <w:iCs/>
      <w:kern w:val="32"/>
      <w:sz w:val="28"/>
      <w:szCs w:val="28"/>
      <w:lang w:eastAsia="en-AU"/>
    </w:rPr>
  </w:style>
  <w:style w:type="character" w:customStyle="1" w:styleId="Heading3Char">
    <w:name w:val="Heading 3 Char"/>
    <w:basedOn w:val="DefaultParagraphFont"/>
    <w:link w:val="Heading3"/>
    <w:uiPriority w:val="99"/>
    <w:rsid w:val="00BD4E64"/>
    <w:rPr>
      <w:rFonts w:ascii="Calibri" w:eastAsia="Times New Roman" w:hAnsi="Calibri" w:cs="Times New Roman"/>
      <w:b/>
      <w:bCs/>
      <w:iCs/>
      <w:kern w:val="32"/>
      <w:sz w:val="26"/>
      <w:szCs w:val="26"/>
      <w:lang w:eastAsia="en-AU"/>
    </w:rPr>
  </w:style>
  <w:style w:type="character" w:customStyle="1" w:styleId="Heading4Char">
    <w:name w:val="Heading 4 Char"/>
    <w:basedOn w:val="DefaultParagraphFont"/>
    <w:link w:val="Heading4"/>
    <w:uiPriority w:val="99"/>
    <w:rsid w:val="00BD4E64"/>
    <w:rPr>
      <w:rFonts w:ascii="Calibri" w:eastAsia="Times New Roman" w:hAnsi="Calibri" w:cs="Times New Roman"/>
      <w:b/>
      <w:iCs/>
      <w:kern w:val="32"/>
      <w:sz w:val="26"/>
      <w:szCs w:val="28"/>
      <w:lang w:eastAsia="en-AU"/>
    </w:rPr>
  </w:style>
  <w:style w:type="numbering" w:customStyle="1" w:styleId="HeadingsGABWRAProducts">
    <w:name w:val="Headings GABWRA Products"/>
    <w:uiPriority w:val="99"/>
    <w:rsid w:val="00BD4E64"/>
    <w:pPr>
      <w:numPr>
        <w:numId w:val="1"/>
      </w:numPr>
    </w:pPr>
  </w:style>
  <w:style w:type="paragraph" w:styleId="Header">
    <w:name w:val="header"/>
    <w:basedOn w:val="Normal"/>
    <w:link w:val="Head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paragraph" w:styleId="Footer">
    <w:name w:val="footer"/>
    <w:basedOn w:val="Normal"/>
    <w:link w:val="FooterChar"/>
    <w:uiPriority w:val="99"/>
    <w:unhideWhenUsed/>
    <w:rsid w:val="001D60AD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D60AD"/>
    <w:rPr>
      <w:rFonts w:ascii="Calibri" w:eastAsia="Times New Roman" w:hAnsi="Calibri" w:cs="Times New Roman"/>
      <w:szCs w:val="24"/>
      <w:lang w:eastAsia="en-AU"/>
    </w:rPr>
  </w:style>
  <w:style w:type="table" w:customStyle="1" w:styleId="LightList-Accent1-Gridlines1">
    <w:name w:val="Light List - Accent 1 - Gridlines1"/>
    <w:basedOn w:val="LightList-Accent1"/>
    <w:uiPriority w:val="99"/>
    <w:rsid w:val="003B3963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  <w:style w:type="table" w:customStyle="1" w:styleId="LightList-Accent1-Gridlines2">
    <w:name w:val="Light List - Accent 1 - Gridlines2"/>
    <w:basedOn w:val="LightList-Accent1"/>
    <w:uiPriority w:val="99"/>
    <w:rsid w:val="00E645A8"/>
    <w:rPr>
      <w:rFonts w:ascii="Calibri" w:eastAsia="Times New Roman" w:hAnsi="Calibri" w:cs="Times New Roman"/>
      <w:sz w:val="20"/>
      <w:lang w:eastAsia="en-AU"/>
    </w:rPr>
    <w:tblPr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single" w:sz="6" w:space="0" w:color="4F81BD"/>
        <w:insideV w:val="single" w:sz="6" w:space="0" w:color="4F81BD"/>
      </w:tblBorders>
    </w:tblPr>
    <w:tblStylePr w:type="firstRow">
      <w:pPr>
        <w:spacing w:before="0" w:after="0" w:line="240" w:lineRule="auto"/>
      </w:pPr>
      <w:rPr>
        <w:b/>
        <w:bCs/>
        <w:color w:val="FFFFFF"/>
      </w:rPr>
      <w:tblPr/>
      <w:tcPr>
        <w:shd w:val="clear" w:color="auto" w:fill="4F81BD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  <w:tblStylePr w:type="band1Horz">
      <w:tblPr/>
      <w:tcPr>
        <w:tcBorders>
          <w:top w:val="single" w:sz="8" w:space="0" w:color="4F81BD"/>
          <w:left w:val="single" w:sz="8" w:space="0" w:color="4F81BD"/>
          <w:bottom w:val="single" w:sz="8" w:space="0" w:color="4F81BD"/>
          <w:right w:val="single" w:sz="8" w:space="0" w:color="4F81BD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creativecommons.org/licenses/by/3.0/au/deed.en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1.jpeg"/><Relationship Id="rId4" Type="http://schemas.microsoft.com/office/2007/relationships/stylesWithEffects" Target="stylesWithEffects.xml"/><Relationship Id="rId9" Type="http://schemas.openxmlformats.org/officeDocument/2006/relationships/hyperlink" Target="http://creativecommons.org/licenses/by/3.0/au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C324EF-6FC3-4A57-8B55-2D58D8EE9D5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86</TotalTime>
  <Pages>4</Pages>
  <Words>264</Words>
  <Characters>1508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Geoscience Australia</Company>
  <LinksUpToDate>false</LinksUpToDate>
  <CharactersWithSpaces>1769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Geoscience Australia</dc:creator>
  <cp:lastModifiedBy>Geoscience Australia</cp:lastModifiedBy>
  <cp:revision>71</cp:revision>
  <dcterms:created xsi:type="dcterms:W3CDTF">2014-09-22T01:55:00Z</dcterms:created>
  <dcterms:modified xsi:type="dcterms:W3CDTF">2014-09-22T04:46:00Z</dcterms:modified>
</cp:coreProperties>
</file>