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55A26" w14:textId="77777777" w:rsidR="00A6702A" w:rsidRPr="00720B0F" w:rsidRDefault="00F632E7" w:rsidP="00517B9C">
      <w:pPr>
        <w:pBdr>
          <w:bottom w:val="single" w:sz="36" w:space="0" w:color="AE1D00"/>
        </w:pBdr>
        <w:shd w:val="clear" w:color="auto" w:fill="F7F7F7"/>
        <w:spacing w:after="240"/>
        <w:outlineLvl w:val="1"/>
        <w:rPr>
          <w:rFonts w:ascii="Helvetica" w:hAnsi="Helvetica" w:cs="Helvetica"/>
          <w:color w:val="AE1D00"/>
          <w:spacing w:val="-7"/>
          <w:kern w:val="36"/>
          <w:sz w:val="44"/>
          <w:szCs w:val="44"/>
        </w:rPr>
      </w:pPr>
      <w:r w:rsidRPr="00720B0F">
        <w:rPr>
          <w:rFonts w:ascii="Helvetica" w:hAnsi="Helvetica" w:cs="Helvetica"/>
          <w:color w:val="AE1D00"/>
          <w:spacing w:val="-7"/>
          <w:kern w:val="36"/>
          <w:sz w:val="44"/>
          <w:szCs w:val="44"/>
        </w:rPr>
        <w:t>Reported landed annual catch from Commonwea</w:t>
      </w:r>
      <w:r w:rsidR="00747A16">
        <w:rPr>
          <w:rFonts w:ascii="Helvetica" w:hAnsi="Helvetica" w:cs="Helvetica"/>
          <w:color w:val="AE1D00"/>
          <w:spacing w:val="-7"/>
          <w:kern w:val="36"/>
          <w:sz w:val="44"/>
          <w:szCs w:val="44"/>
        </w:rPr>
        <w:t>lth fisheries</w:t>
      </w:r>
      <w:r w:rsidR="009C2B97">
        <w:rPr>
          <w:rFonts w:ascii="Helvetica" w:hAnsi="Helvetica" w:cs="Helvetica"/>
          <w:color w:val="AE1D00"/>
          <w:spacing w:val="-7"/>
          <w:kern w:val="36"/>
          <w:sz w:val="44"/>
          <w:szCs w:val="44"/>
        </w:rPr>
        <w:t xml:space="preserve"> catch disposal records</w:t>
      </w:r>
    </w:p>
    <w:p w14:paraId="37E01F13" w14:textId="77777777" w:rsidR="00A6702A" w:rsidRPr="00E8676A" w:rsidRDefault="00A6702A" w:rsidP="00A6702A">
      <w:pPr>
        <w:shd w:val="clear" w:color="auto" w:fill="F7F7F7"/>
        <w:spacing w:after="120"/>
        <w:rPr>
          <w:rFonts w:ascii="Verdana" w:hAnsi="Verdana"/>
          <w:b/>
          <w:bCs/>
          <w:color w:val="000000"/>
        </w:rPr>
      </w:pPr>
      <w:r w:rsidRPr="00E8676A">
        <w:rPr>
          <w:rFonts w:ascii="Verdana" w:hAnsi="Verdana"/>
          <w:b/>
          <w:bCs/>
          <w:color w:val="000000"/>
        </w:rPr>
        <w:t>Description</w:t>
      </w:r>
    </w:p>
    <w:p w14:paraId="7598BF76" w14:textId="5E4A8DE8" w:rsidR="00376978" w:rsidRDefault="00F632E7" w:rsidP="00F632E7">
      <w:pPr>
        <w:spacing w:after="200" w:line="276" w:lineRule="auto"/>
        <w:rPr>
          <w:rFonts w:ascii="Calibri" w:eastAsia="Calibri" w:hAnsi="Calibri"/>
          <w:sz w:val="22"/>
          <w:szCs w:val="22"/>
          <w:lang w:val="af-ZA" w:eastAsia="en-US"/>
        </w:rPr>
      </w:pPr>
      <w:r w:rsidRPr="00F632E7">
        <w:rPr>
          <w:rFonts w:ascii="Calibri" w:eastAsia="Calibri" w:hAnsi="Calibri"/>
          <w:sz w:val="22"/>
          <w:szCs w:val="22"/>
          <w:lang w:val="af-ZA" w:eastAsia="en-US"/>
        </w:rPr>
        <w:t xml:space="preserve">This dataset shows the annual </w:t>
      </w:r>
      <w:r w:rsidR="0015647C">
        <w:rPr>
          <w:rFonts w:ascii="Calibri" w:eastAsia="Calibri" w:hAnsi="Calibri"/>
          <w:sz w:val="22"/>
          <w:szCs w:val="22"/>
          <w:lang w:val="af-ZA" w:eastAsia="en-US"/>
        </w:rPr>
        <w:t>landed</w:t>
      </w:r>
      <w:r w:rsidRPr="00F632E7">
        <w:rPr>
          <w:rFonts w:ascii="Calibri" w:eastAsia="Calibri" w:hAnsi="Calibri"/>
          <w:sz w:val="22"/>
          <w:szCs w:val="22"/>
          <w:lang w:val="af-ZA" w:eastAsia="en-US"/>
        </w:rPr>
        <w:t xml:space="preserve"> catch (meaning the catch that is landed at port) in kilograms</w:t>
      </w:r>
      <w:r w:rsidR="0015647C">
        <w:rPr>
          <w:rFonts w:ascii="Calibri" w:eastAsia="Calibri" w:hAnsi="Calibri"/>
          <w:sz w:val="22"/>
          <w:szCs w:val="22"/>
          <w:lang w:val="af-ZA" w:eastAsia="en-US"/>
        </w:rPr>
        <w:t>,</w:t>
      </w:r>
      <w:r w:rsidRPr="00F632E7">
        <w:rPr>
          <w:rFonts w:ascii="Calibri" w:eastAsia="Calibri" w:hAnsi="Calibri"/>
          <w:sz w:val="22"/>
          <w:szCs w:val="22"/>
          <w:lang w:val="af-ZA" w:eastAsia="en-US"/>
        </w:rPr>
        <w:t xml:space="preserve"> </w:t>
      </w:r>
      <w:r w:rsidR="00376978">
        <w:rPr>
          <w:rFonts w:ascii="Calibri" w:eastAsia="Calibri" w:hAnsi="Calibri"/>
          <w:sz w:val="22"/>
          <w:szCs w:val="22"/>
          <w:lang w:val="af-ZA" w:eastAsia="en-US"/>
        </w:rPr>
        <w:t xml:space="preserve">by species and fishery, </w:t>
      </w:r>
      <w:r w:rsidRPr="00F632E7">
        <w:rPr>
          <w:rFonts w:ascii="Calibri" w:eastAsia="Calibri" w:hAnsi="Calibri"/>
          <w:sz w:val="22"/>
          <w:szCs w:val="22"/>
          <w:lang w:val="af-ZA" w:eastAsia="en-US"/>
        </w:rPr>
        <w:t xml:space="preserve">for Commonwealth fisheries managed by the Australian Fisheries Management Authority (AFMA). </w:t>
      </w:r>
    </w:p>
    <w:p w14:paraId="2C14E961" w14:textId="6D32DE03" w:rsidR="00F632E7" w:rsidRDefault="00F632E7" w:rsidP="00F632E7">
      <w:pPr>
        <w:spacing w:after="200" w:line="276" w:lineRule="auto"/>
        <w:rPr>
          <w:rFonts w:ascii="Calibri" w:eastAsia="Calibri" w:hAnsi="Calibri"/>
          <w:sz w:val="22"/>
          <w:szCs w:val="22"/>
          <w:lang w:val="af-ZA" w:eastAsia="en-US"/>
        </w:rPr>
      </w:pPr>
      <w:r w:rsidRPr="00F632E7">
        <w:rPr>
          <w:rFonts w:ascii="Calibri" w:eastAsia="Calibri" w:hAnsi="Calibri"/>
          <w:sz w:val="22"/>
          <w:szCs w:val="22"/>
          <w:lang w:val="af-ZA" w:eastAsia="en-US"/>
        </w:rPr>
        <w:t>The</w:t>
      </w:r>
      <w:r w:rsidR="00376978">
        <w:rPr>
          <w:rFonts w:ascii="Calibri" w:eastAsia="Calibri" w:hAnsi="Calibri"/>
          <w:sz w:val="22"/>
          <w:szCs w:val="22"/>
          <w:lang w:val="af-ZA" w:eastAsia="en-US"/>
        </w:rPr>
        <w:t>se</w:t>
      </w:r>
      <w:r w:rsidRPr="00F632E7">
        <w:rPr>
          <w:rFonts w:ascii="Calibri" w:eastAsia="Calibri" w:hAnsi="Calibri"/>
          <w:sz w:val="22"/>
          <w:szCs w:val="22"/>
          <w:lang w:val="af-ZA" w:eastAsia="en-US"/>
        </w:rPr>
        <w:t xml:space="preserve"> data come from AFMA </w:t>
      </w:r>
      <w:r w:rsidR="006152DD">
        <w:rPr>
          <w:rFonts w:ascii="Calibri" w:eastAsia="Calibri" w:hAnsi="Calibri"/>
          <w:sz w:val="22"/>
          <w:szCs w:val="22"/>
          <w:lang w:val="af-ZA" w:eastAsia="en-US"/>
        </w:rPr>
        <w:t>c</w:t>
      </w:r>
      <w:r w:rsidR="006152DD" w:rsidRPr="00F632E7">
        <w:rPr>
          <w:rFonts w:ascii="Calibri" w:eastAsia="Calibri" w:hAnsi="Calibri"/>
          <w:sz w:val="22"/>
          <w:szCs w:val="22"/>
          <w:lang w:val="af-ZA" w:eastAsia="en-US"/>
        </w:rPr>
        <w:t xml:space="preserve">atch </w:t>
      </w:r>
      <w:r w:rsidR="006152DD">
        <w:rPr>
          <w:rFonts w:ascii="Calibri" w:eastAsia="Calibri" w:hAnsi="Calibri"/>
          <w:sz w:val="22"/>
          <w:szCs w:val="22"/>
          <w:lang w:val="af-ZA" w:eastAsia="en-US"/>
        </w:rPr>
        <w:t>d</w:t>
      </w:r>
      <w:r w:rsidR="006152DD" w:rsidRPr="00F632E7">
        <w:rPr>
          <w:rFonts w:ascii="Calibri" w:eastAsia="Calibri" w:hAnsi="Calibri"/>
          <w:sz w:val="22"/>
          <w:szCs w:val="22"/>
          <w:lang w:val="af-ZA" w:eastAsia="en-US"/>
        </w:rPr>
        <w:t xml:space="preserve">isposal </w:t>
      </w:r>
      <w:r w:rsidR="006152DD">
        <w:rPr>
          <w:rFonts w:ascii="Calibri" w:eastAsia="Calibri" w:hAnsi="Calibri"/>
          <w:sz w:val="22"/>
          <w:szCs w:val="22"/>
          <w:lang w:val="af-ZA" w:eastAsia="en-US"/>
        </w:rPr>
        <w:t>r</w:t>
      </w:r>
      <w:r w:rsidR="006152DD" w:rsidRPr="00F632E7">
        <w:rPr>
          <w:rFonts w:ascii="Calibri" w:eastAsia="Calibri" w:hAnsi="Calibri"/>
          <w:sz w:val="22"/>
          <w:szCs w:val="22"/>
          <w:lang w:val="af-ZA" w:eastAsia="en-US"/>
        </w:rPr>
        <w:t xml:space="preserve">ecords </w:t>
      </w:r>
      <w:r w:rsidRPr="00F632E7">
        <w:rPr>
          <w:rFonts w:ascii="Calibri" w:eastAsia="Calibri" w:hAnsi="Calibri"/>
          <w:sz w:val="22"/>
          <w:szCs w:val="22"/>
          <w:lang w:val="af-ZA" w:eastAsia="en-US"/>
        </w:rPr>
        <w:t>(CDRs)</w:t>
      </w:r>
      <w:r w:rsidR="0015647C">
        <w:rPr>
          <w:rFonts w:ascii="Calibri" w:eastAsia="Calibri" w:hAnsi="Calibri"/>
          <w:sz w:val="22"/>
          <w:szCs w:val="22"/>
          <w:lang w:val="af-ZA" w:eastAsia="en-US"/>
        </w:rPr>
        <w:t>,</w:t>
      </w:r>
      <w:r w:rsidRPr="00F632E7">
        <w:rPr>
          <w:rFonts w:ascii="Calibri" w:eastAsia="Calibri" w:hAnsi="Calibri"/>
          <w:sz w:val="22"/>
          <w:szCs w:val="22"/>
          <w:lang w:val="af-ZA" w:eastAsia="en-US"/>
        </w:rPr>
        <w:t xml:space="preserve"> and ha</w:t>
      </w:r>
      <w:r w:rsidR="00376978">
        <w:rPr>
          <w:rFonts w:ascii="Calibri" w:eastAsia="Calibri" w:hAnsi="Calibri"/>
          <w:sz w:val="22"/>
          <w:szCs w:val="22"/>
          <w:lang w:val="af-ZA" w:eastAsia="en-US"/>
        </w:rPr>
        <w:t>ve</w:t>
      </w:r>
      <w:r w:rsidRPr="00F632E7">
        <w:rPr>
          <w:rFonts w:ascii="Calibri" w:eastAsia="Calibri" w:hAnsi="Calibri"/>
          <w:sz w:val="22"/>
          <w:szCs w:val="22"/>
          <w:lang w:val="af-ZA" w:eastAsia="en-US"/>
        </w:rPr>
        <w:t xml:space="preserve"> been recorded and submitted to AFMA by commercial fishers and fish receiver permit holders</w:t>
      </w:r>
      <w:r w:rsidR="00376978">
        <w:rPr>
          <w:rFonts w:ascii="Calibri" w:eastAsia="Calibri" w:hAnsi="Calibri"/>
          <w:sz w:val="22"/>
          <w:szCs w:val="22"/>
          <w:lang w:val="af-ZA" w:eastAsia="en-US"/>
        </w:rPr>
        <w:t xml:space="preserve"> when fish are landed at port</w:t>
      </w:r>
      <w:r w:rsidRPr="00F632E7">
        <w:rPr>
          <w:rFonts w:ascii="Calibri" w:eastAsia="Calibri" w:hAnsi="Calibri"/>
          <w:sz w:val="22"/>
          <w:szCs w:val="22"/>
          <w:lang w:val="af-ZA" w:eastAsia="en-US"/>
        </w:rPr>
        <w:t xml:space="preserve">. Fish discarded at sea are not included in CDRs and therefore are not included in this dataset. </w:t>
      </w:r>
    </w:p>
    <w:p w14:paraId="394A0109" w14:textId="77777777" w:rsidR="00A6702A" w:rsidRPr="00E34479" w:rsidRDefault="00A6702A" w:rsidP="00A6702A">
      <w:pPr>
        <w:shd w:val="clear" w:color="auto" w:fill="F7F7F7"/>
        <w:spacing w:after="120"/>
        <w:rPr>
          <w:rFonts w:ascii="Verdana" w:hAnsi="Verdana"/>
          <w:b/>
          <w:bCs/>
          <w:color w:val="000000"/>
        </w:rPr>
      </w:pPr>
      <w:r w:rsidRPr="00E34479">
        <w:rPr>
          <w:rFonts w:ascii="Verdana" w:hAnsi="Verdana"/>
          <w:b/>
          <w:bCs/>
          <w:color w:val="000000"/>
        </w:rPr>
        <w:t xml:space="preserve">Appropriate use and </w:t>
      </w:r>
      <w:r w:rsidR="00A61B87" w:rsidRPr="00E34479">
        <w:rPr>
          <w:rFonts w:ascii="Verdana" w:hAnsi="Verdana"/>
          <w:b/>
          <w:bCs/>
          <w:color w:val="000000"/>
        </w:rPr>
        <w:t>l</w:t>
      </w:r>
      <w:r w:rsidRPr="00E34479">
        <w:rPr>
          <w:rFonts w:ascii="Verdana" w:hAnsi="Verdana"/>
          <w:b/>
          <w:bCs/>
          <w:color w:val="000000"/>
        </w:rPr>
        <w:t>imitations of the data</w:t>
      </w:r>
    </w:p>
    <w:p w14:paraId="0134F32F" w14:textId="0A2A79CB" w:rsidR="0015647C" w:rsidRDefault="0015647C" w:rsidP="0015647C">
      <w:pPr>
        <w:spacing w:after="200" w:line="276" w:lineRule="auto"/>
        <w:rPr>
          <w:rFonts w:ascii="Calibri" w:eastAsia="Calibri" w:hAnsi="Calibri"/>
          <w:sz w:val="22"/>
          <w:szCs w:val="22"/>
          <w:lang w:val="af-ZA" w:eastAsia="en-US"/>
        </w:rPr>
      </w:pPr>
      <w:r w:rsidRPr="00F632E7">
        <w:rPr>
          <w:rFonts w:ascii="Calibri" w:eastAsia="Calibri" w:hAnsi="Calibri"/>
          <w:sz w:val="22"/>
          <w:szCs w:val="22"/>
          <w:lang w:val="af-ZA" w:eastAsia="en-US"/>
        </w:rPr>
        <w:t>These annual catches are calculated from the date the fish was landed at a port. This means that comparisons with other datasets with different summations (for example</w:t>
      </w:r>
      <w:r>
        <w:rPr>
          <w:rFonts w:ascii="Calibri" w:eastAsia="Calibri" w:hAnsi="Calibri"/>
          <w:sz w:val="22"/>
          <w:szCs w:val="22"/>
          <w:lang w:val="af-ZA" w:eastAsia="en-US"/>
        </w:rPr>
        <w:t>, catch by fishing season or catch</w:t>
      </w:r>
      <w:r w:rsidRPr="00F632E7">
        <w:rPr>
          <w:rFonts w:ascii="Calibri" w:eastAsia="Calibri" w:hAnsi="Calibri"/>
          <w:sz w:val="22"/>
          <w:szCs w:val="22"/>
          <w:lang w:val="af-ZA" w:eastAsia="en-US"/>
        </w:rPr>
        <w:t xml:space="preserve"> from the date the fish were removed from the ocean) may produce differe</w:t>
      </w:r>
      <w:r>
        <w:rPr>
          <w:rFonts w:ascii="Calibri" w:eastAsia="Calibri" w:hAnsi="Calibri"/>
          <w:sz w:val="22"/>
          <w:szCs w:val="22"/>
          <w:lang w:val="af-ZA" w:eastAsia="en-US"/>
        </w:rPr>
        <w:t>nt results</w:t>
      </w:r>
      <w:r w:rsidRPr="00F632E7">
        <w:rPr>
          <w:rFonts w:ascii="Calibri" w:eastAsia="Calibri" w:hAnsi="Calibri"/>
          <w:sz w:val="22"/>
          <w:szCs w:val="22"/>
          <w:lang w:val="af-ZA" w:eastAsia="en-US"/>
        </w:rPr>
        <w:t>.</w:t>
      </w:r>
    </w:p>
    <w:p w14:paraId="67168518" w14:textId="5A284C79" w:rsidR="007B3DFE" w:rsidRDefault="00E764C1" w:rsidP="00F632E7">
      <w:pPr>
        <w:spacing w:after="200" w:line="276" w:lineRule="auto"/>
        <w:rPr>
          <w:rFonts w:ascii="Calibri" w:eastAsia="Calibri" w:hAnsi="Calibri"/>
          <w:sz w:val="22"/>
          <w:szCs w:val="22"/>
          <w:lang w:val="af-ZA" w:eastAsia="en-US"/>
        </w:rPr>
      </w:pPr>
      <w:bookmarkStart w:id="0" w:name="_Hlk157439000"/>
      <w:r>
        <w:rPr>
          <w:rFonts w:ascii="Calibri" w:eastAsia="Calibri" w:hAnsi="Calibri"/>
          <w:sz w:val="22"/>
          <w:szCs w:val="22"/>
          <w:lang w:val="af-ZA" w:eastAsia="en-US"/>
        </w:rPr>
        <w:t>Care should be taken</w:t>
      </w:r>
      <w:r w:rsidR="00F632E7" w:rsidRPr="00F632E7">
        <w:rPr>
          <w:rFonts w:ascii="Calibri" w:eastAsia="Calibri" w:hAnsi="Calibri"/>
          <w:sz w:val="22"/>
          <w:szCs w:val="22"/>
          <w:lang w:val="af-ZA" w:eastAsia="en-US"/>
        </w:rPr>
        <w:t xml:space="preserve"> </w:t>
      </w:r>
      <w:r w:rsidR="007B3DFE">
        <w:rPr>
          <w:rFonts w:ascii="Calibri" w:eastAsia="Calibri" w:hAnsi="Calibri"/>
          <w:sz w:val="22"/>
          <w:szCs w:val="22"/>
          <w:lang w:val="af-ZA" w:eastAsia="en-US"/>
        </w:rPr>
        <w:t>when</w:t>
      </w:r>
      <w:r w:rsidR="00F632E7" w:rsidRPr="00F632E7">
        <w:rPr>
          <w:rFonts w:ascii="Calibri" w:eastAsia="Calibri" w:hAnsi="Calibri"/>
          <w:sz w:val="22"/>
          <w:szCs w:val="22"/>
          <w:lang w:val="af-ZA" w:eastAsia="en-US"/>
        </w:rPr>
        <w:t xml:space="preserve"> interpret</w:t>
      </w:r>
      <w:r w:rsidR="007B3DFE">
        <w:rPr>
          <w:rFonts w:ascii="Calibri" w:eastAsia="Calibri" w:hAnsi="Calibri"/>
          <w:sz w:val="22"/>
          <w:szCs w:val="22"/>
          <w:lang w:val="af-ZA" w:eastAsia="en-US"/>
        </w:rPr>
        <w:t>ing</w:t>
      </w:r>
      <w:r w:rsidR="00F632E7" w:rsidRPr="00F632E7">
        <w:rPr>
          <w:rFonts w:ascii="Calibri" w:eastAsia="Calibri" w:hAnsi="Calibri"/>
          <w:sz w:val="22"/>
          <w:szCs w:val="22"/>
          <w:lang w:val="af-ZA" w:eastAsia="en-US"/>
        </w:rPr>
        <w:t xml:space="preserve"> trends in this data because there are many factors that can affect catches each year. </w:t>
      </w:r>
      <w:r>
        <w:rPr>
          <w:rFonts w:ascii="Calibri" w:eastAsia="Calibri" w:hAnsi="Calibri"/>
          <w:sz w:val="22"/>
          <w:szCs w:val="22"/>
          <w:lang w:val="af-ZA" w:eastAsia="en-US"/>
        </w:rPr>
        <w:t>Catch quantities can be impacted by</w:t>
      </w:r>
      <w:r w:rsidR="00F632E7" w:rsidRPr="00F632E7">
        <w:rPr>
          <w:rFonts w:ascii="Calibri" w:eastAsia="Calibri" w:hAnsi="Calibri"/>
          <w:sz w:val="22"/>
          <w:szCs w:val="22"/>
          <w:lang w:val="af-ZA" w:eastAsia="en-US"/>
        </w:rPr>
        <w:t xml:space="preserve"> management measures such as</w:t>
      </w:r>
      <w:r>
        <w:rPr>
          <w:rFonts w:ascii="Calibri" w:eastAsia="Calibri" w:hAnsi="Calibri"/>
          <w:sz w:val="22"/>
          <w:szCs w:val="22"/>
          <w:lang w:val="af-ZA" w:eastAsia="en-US"/>
        </w:rPr>
        <w:t>:</w:t>
      </w:r>
      <w:r w:rsidR="00F632E7" w:rsidRPr="00F632E7">
        <w:rPr>
          <w:rFonts w:ascii="Calibri" w:eastAsia="Calibri" w:hAnsi="Calibri"/>
          <w:sz w:val="22"/>
          <w:szCs w:val="22"/>
          <w:lang w:val="af-ZA" w:eastAsia="en-US"/>
        </w:rPr>
        <w:t xml:space="preserve"> </w:t>
      </w:r>
      <w:r w:rsidR="007B3DFE">
        <w:rPr>
          <w:rFonts w:ascii="Calibri" w:eastAsia="Calibri" w:hAnsi="Calibri"/>
          <w:sz w:val="22"/>
          <w:szCs w:val="22"/>
          <w:lang w:val="af-ZA" w:eastAsia="en-US"/>
        </w:rPr>
        <w:t xml:space="preserve">total allowable catch, </w:t>
      </w:r>
      <w:r w:rsidR="00F632E7" w:rsidRPr="00F632E7">
        <w:rPr>
          <w:rFonts w:ascii="Calibri" w:eastAsia="Calibri" w:hAnsi="Calibri"/>
          <w:sz w:val="22"/>
          <w:szCs w:val="22"/>
          <w:lang w:val="af-ZA" w:eastAsia="en-US"/>
        </w:rPr>
        <w:t>clos</w:t>
      </w:r>
      <w:r>
        <w:rPr>
          <w:rFonts w:ascii="Calibri" w:eastAsia="Calibri" w:hAnsi="Calibri"/>
          <w:sz w:val="22"/>
          <w:szCs w:val="22"/>
          <w:lang w:val="af-ZA" w:eastAsia="en-US"/>
        </w:rPr>
        <w:t>ures of</w:t>
      </w:r>
      <w:r w:rsidR="00F632E7" w:rsidRPr="00F632E7">
        <w:rPr>
          <w:rFonts w:ascii="Calibri" w:eastAsia="Calibri" w:hAnsi="Calibri"/>
          <w:sz w:val="22"/>
          <w:szCs w:val="22"/>
          <w:lang w:val="af-ZA" w:eastAsia="en-US"/>
        </w:rPr>
        <w:t xml:space="preserve"> fishing areas, reducing boat numbers</w:t>
      </w:r>
      <w:r>
        <w:rPr>
          <w:rFonts w:ascii="Calibri" w:eastAsia="Calibri" w:hAnsi="Calibri"/>
          <w:sz w:val="22"/>
          <w:szCs w:val="22"/>
          <w:lang w:val="af-ZA" w:eastAsia="en-US"/>
        </w:rPr>
        <w:t>, or</w:t>
      </w:r>
      <w:r w:rsidR="00F632E7" w:rsidRPr="00F632E7">
        <w:rPr>
          <w:rFonts w:ascii="Calibri" w:eastAsia="Calibri" w:hAnsi="Calibri"/>
          <w:sz w:val="22"/>
          <w:szCs w:val="22"/>
          <w:lang w:val="af-ZA" w:eastAsia="en-US"/>
        </w:rPr>
        <w:t xml:space="preserve"> banning the catch of a particular species</w:t>
      </w:r>
      <w:r w:rsidR="007B3DFE">
        <w:rPr>
          <w:rFonts w:ascii="Calibri" w:eastAsia="Calibri" w:hAnsi="Calibri"/>
          <w:sz w:val="22"/>
          <w:szCs w:val="22"/>
          <w:lang w:val="af-ZA" w:eastAsia="en-US"/>
        </w:rPr>
        <w:t>. Similarly</w:t>
      </w:r>
      <w:r w:rsidR="00F632E7" w:rsidRPr="00F632E7">
        <w:rPr>
          <w:rFonts w:ascii="Calibri" w:eastAsia="Calibri" w:hAnsi="Calibri"/>
          <w:sz w:val="22"/>
          <w:szCs w:val="22"/>
          <w:lang w:val="af-ZA" w:eastAsia="en-US"/>
        </w:rPr>
        <w:t xml:space="preserve">, </w:t>
      </w:r>
      <w:r w:rsidR="007B3DFE">
        <w:rPr>
          <w:rFonts w:ascii="Calibri" w:eastAsia="Calibri" w:hAnsi="Calibri"/>
          <w:sz w:val="22"/>
          <w:szCs w:val="22"/>
          <w:lang w:val="af-ZA" w:eastAsia="en-US"/>
        </w:rPr>
        <w:t>changes in</w:t>
      </w:r>
      <w:r w:rsidR="00F632E7" w:rsidRPr="00F632E7">
        <w:rPr>
          <w:rFonts w:ascii="Calibri" w:eastAsia="Calibri" w:hAnsi="Calibri"/>
          <w:sz w:val="22"/>
          <w:szCs w:val="22"/>
          <w:lang w:val="af-ZA" w:eastAsia="en-US"/>
        </w:rPr>
        <w:t xml:space="preserve"> market demand</w:t>
      </w:r>
      <w:r w:rsidR="007B3DFE">
        <w:rPr>
          <w:rFonts w:ascii="Calibri" w:eastAsia="Calibri" w:hAnsi="Calibri"/>
          <w:sz w:val="22"/>
          <w:szCs w:val="22"/>
          <w:lang w:val="af-ZA" w:eastAsia="en-US"/>
        </w:rPr>
        <w:t xml:space="preserve"> can affect which species are targeted</w:t>
      </w:r>
      <w:r w:rsidR="00F632E7" w:rsidRPr="00F632E7">
        <w:rPr>
          <w:rFonts w:ascii="Calibri" w:eastAsia="Calibri" w:hAnsi="Calibri"/>
          <w:sz w:val="22"/>
          <w:szCs w:val="22"/>
          <w:lang w:val="af-ZA" w:eastAsia="en-US"/>
        </w:rPr>
        <w:t xml:space="preserve">. </w:t>
      </w:r>
    </w:p>
    <w:bookmarkEnd w:id="0"/>
    <w:p w14:paraId="00F35647" w14:textId="0F233AD4" w:rsidR="00376978" w:rsidRDefault="00197010" w:rsidP="00197010">
      <w:pPr>
        <w:spacing w:after="200"/>
        <w:rPr>
          <w:rFonts w:asciiTheme="minorHAnsi" w:hAnsiTheme="minorHAnsi" w:cstheme="minorHAnsi"/>
          <w:sz w:val="22"/>
          <w:szCs w:val="22"/>
        </w:rPr>
      </w:pPr>
      <w:r w:rsidRPr="00234ED5">
        <w:rPr>
          <w:rFonts w:asciiTheme="minorHAnsi" w:hAnsiTheme="minorHAnsi" w:cstheme="minorHAnsi"/>
          <w:sz w:val="22"/>
          <w:szCs w:val="22"/>
        </w:rPr>
        <w:t xml:space="preserve">CDRs are used to monitor quota (see </w:t>
      </w:r>
      <w:hyperlink r:id="rId11" w:history="1">
        <w:r w:rsidRPr="00234ED5">
          <w:rPr>
            <w:rStyle w:val="Hyperlink"/>
            <w:rFonts w:asciiTheme="minorHAnsi" w:hAnsiTheme="minorHAnsi" w:cstheme="minorHAnsi"/>
            <w:sz w:val="22"/>
            <w:szCs w:val="22"/>
          </w:rPr>
          <w:t>Individual Transferable Quota</w:t>
        </w:r>
      </w:hyperlink>
      <w:r>
        <w:rPr>
          <w:rStyle w:val="Hyperlink"/>
          <w:rFonts w:asciiTheme="minorHAnsi" w:hAnsiTheme="minorHAnsi" w:cstheme="minorHAnsi"/>
          <w:sz w:val="22"/>
          <w:szCs w:val="22"/>
        </w:rPr>
        <w:t>)</w:t>
      </w:r>
      <w:r>
        <w:rPr>
          <w:rFonts w:asciiTheme="minorHAnsi" w:hAnsiTheme="minorHAnsi" w:cstheme="minorHAnsi"/>
          <w:sz w:val="22"/>
          <w:szCs w:val="22"/>
        </w:rPr>
        <w:t>). A</w:t>
      </w:r>
      <w:r w:rsidRPr="00234ED5">
        <w:rPr>
          <w:rFonts w:asciiTheme="minorHAnsi" w:hAnsiTheme="minorHAnsi" w:cstheme="minorHAnsi"/>
          <w:sz w:val="22"/>
          <w:szCs w:val="22"/>
        </w:rPr>
        <w:t xml:space="preserve">FMA total allowable catches (TAC)s are set for fishing seasons rather than calendar years. See </w:t>
      </w:r>
      <w:hyperlink r:id="rId12" w:history="1">
        <w:r w:rsidRPr="00234ED5">
          <w:rPr>
            <w:rStyle w:val="Hyperlink"/>
            <w:rFonts w:asciiTheme="minorHAnsi" w:hAnsiTheme="minorHAnsi" w:cstheme="minorHAnsi"/>
            <w:sz w:val="22"/>
            <w:szCs w:val="22"/>
          </w:rPr>
          <w:t>catchwatch</w:t>
        </w:r>
      </w:hyperlink>
      <w:r w:rsidRPr="00234ED5">
        <w:rPr>
          <w:rFonts w:asciiTheme="minorHAnsi" w:hAnsiTheme="minorHAnsi" w:cstheme="minorHAnsi"/>
          <w:sz w:val="22"/>
          <w:szCs w:val="22"/>
        </w:rPr>
        <w:t xml:space="preserve"> for seasonal catch to date compared to TAC for AFMA’s larger quota fisheries.</w:t>
      </w:r>
      <w:r>
        <w:rPr>
          <w:rFonts w:asciiTheme="minorHAnsi" w:hAnsiTheme="minorHAnsi" w:cstheme="minorHAnsi"/>
          <w:sz w:val="22"/>
          <w:szCs w:val="22"/>
        </w:rPr>
        <w:t xml:space="preserve"> </w:t>
      </w:r>
      <w:r w:rsidR="00376978" w:rsidRPr="00234ED5">
        <w:rPr>
          <w:rFonts w:asciiTheme="minorHAnsi" w:hAnsiTheme="minorHAnsi" w:cstheme="minorHAnsi"/>
          <w:sz w:val="22"/>
          <w:szCs w:val="22"/>
        </w:rPr>
        <w:t>Not all fisheries have CDRs, and in some fisheries the CDR program was started part</w:t>
      </w:r>
      <w:r w:rsidR="00376978">
        <w:rPr>
          <w:rFonts w:asciiTheme="minorHAnsi" w:hAnsiTheme="minorHAnsi" w:cstheme="minorHAnsi"/>
          <w:sz w:val="22"/>
          <w:szCs w:val="22"/>
        </w:rPr>
        <w:t>-</w:t>
      </w:r>
      <w:r w:rsidR="00376978" w:rsidRPr="00234ED5">
        <w:rPr>
          <w:rFonts w:asciiTheme="minorHAnsi" w:hAnsiTheme="minorHAnsi" w:cstheme="minorHAnsi"/>
          <w:sz w:val="22"/>
          <w:szCs w:val="22"/>
        </w:rPr>
        <w:t xml:space="preserve">way through </w:t>
      </w:r>
      <w:r w:rsidR="00376978">
        <w:rPr>
          <w:rFonts w:asciiTheme="minorHAnsi" w:hAnsiTheme="minorHAnsi" w:cstheme="minorHAnsi"/>
          <w:sz w:val="22"/>
          <w:szCs w:val="22"/>
        </w:rPr>
        <w:t>an annual</w:t>
      </w:r>
      <w:r w:rsidR="00376978" w:rsidRPr="00234ED5">
        <w:rPr>
          <w:rFonts w:asciiTheme="minorHAnsi" w:hAnsiTheme="minorHAnsi" w:cstheme="minorHAnsi"/>
          <w:sz w:val="22"/>
          <w:szCs w:val="22"/>
        </w:rPr>
        <w:t xml:space="preserve"> time</w:t>
      </w:r>
      <w:r w:rsidR="00376978">
        <w:rPr>
          <w:rFonts w:asciiTheme="minorHAnsi" w:hAnsiTheme="minorHAnsi" w:cstheme="minorHAnsi"/>
          <w:sz w:val="22"/>
          <w:szCs w:val="22"/>
        </w:rPr>
        <w:t>-</w:t>
      </w:r>
      <w:r w:rsidR="00376978" w:rsidRPr="00234ED5">
        <w:rPr>
          <w:rFonts w:asciiTheme="minorHAnsi" w:hAnsiTheme="minorHAnsi" w:cstheme="minorHAnsi"/>
          <w:sz w:val="22"/>
          <w:szCs w:val="22"/>
        </w:rPr>
        <w:t>period.</w:t>
      </w:r>
    </w:p>
    <w:p w14:paraId="40A6931E" w14:textId="55948BC4" w:rsidR="0015647C" w:rsidRDefault="00E764C1" w:rsidP="00EE2F07">
      <w:pPr>
        <w:rPr>
          <w:rFonts w:ascii="Calibri" w:eastAsia="Calibri" w:hAnsi="Calibri"/>
          <w:sz w:val="22"/>
          <w:szCs w:val="22"/>
          <w:lang w:val="af-ZA" w:eastAsia="en-US"/>
        </w:rPr>
      </w:pPr>
      <w:r>
        <w:rPr>
          <w:rFonts w:ascii="Calibri" w:eastAsia="Calibri" w:hAnsi="Calibri"/>
          <w:sz w:val="22"/>
          <w:szCs w:val="22"/>
          <w:lang w:val="af-ZA" w:eastAsia="en-US"/>
        </w:rPr>
        <w:t>These c</w:t>
      </w:r>
      <w:r w:rsidR="00E06A28">
        <w:rPr>
          <w:rFonts w:ascii="Calibri" w:eastAsia="Calibri" w:hAnsi="Calibri"/>
          <w:sz w:val="22"/>
          <w:szCs w:val="22"/>
          <w:lang w:val="af-ZA" w:eastAsia="en-US"/>
        </w:rPr>
        <w:t>atch disposal record data do not include catch by gear type. This information can be found in the “</w:t>
      </w:r>
      <w:r w:rsidR="00E06A28" w:rsidRPr="00E764C1">
        <w:rPr>
          <w:rFonts w:ascii="Calibri" w:eastAsia="Calibri" w:hAnsi="Calibri"/>
          <w:i/>
          <w:iCs/>
          <w:sz w:val="22"/>
          <w:szCs w:val="22"/>
          <w:lang w:val="af-ZA" w:eastAsia="en-US"/>
        </w:rPr>
        <w:t>Reported landed annual catch from Commonwealth fisheries logbooks</w:t>
      </w:r>
      <w:r w:rsidR="00E06A28">
        <w:rPr>
          <w:rFonts w:ascii="Calibri" w:eastAsia="Calibri" w:hAnsi="Calibri"/>
          <w:sz w:val="22"/>
          <w:szCs w:val="22"/>
          <w:lang w:val="af-ZA" w:eastAsia="en-US"/>
        </w:rPr>
        <w:t>”</w:t>
      </w:r>
      <w:r w:rsidR="00095A9D">
        <w:rPr>
          <w:rFonts w:ascii="Calibri" w:eastAsia="Calibri" w:hAnsi="Calibri"/>
          <w:sz w:val="22"/>
          <w:szCs w:val="22"/>
          <w:lang w:val="af-ZA" w:eastAsia="en-US"/>
        </w:rPr>
        <w:t xml:space="preserve"> and its metadata</w:t>
      </w:r>
      <w:r>
        <w:rPr>
          <w:rFonts w:ascii="Calibri" w:eastAsia="Calibri" w:hAnsi="Calibri"/>
          <w:sz w:val="22"/>
          <w:szCs w:val="22"/>
          <w:lang w:val="af-ZA" w:eastAsia="en-US"/>
        </w:rPr>
        <w:t>,</w:t>
      </w:r>
      <w:r w:rsidR="00E06A28">
        <w:rPr>
          <w:rFonts w:ascii="Calibri" w:eastAsia="Calibri" w:hAnsi="Calibri"/>
          <w:sz w:val="22"/>
          <w:szCs w:val="22"/>
          <w:lang w:val="af-ZA" w:eastAsia="en-US"/>
        </w:rPr>
        <w:t xml:space="preserve"> </w:t>
      </w:r>
      <w:r>
        <w:rPr>
          <w:rFonts w:ascii="Calibri" w:eastAsia="Calibri" w:hAnsi="Calibri"/>
          <w:sz w:val="22"/>
          <w:szCs w:val="22"/>
          <w:lang w:val="af-ZA" w:eastAsia="en-US"/>
        </w:rPr>
        <w:t>which</w:t>
      </w:r>
      <w:r w:rsidR="00E06A28">
        <w:rPr>
          <w:rFonts w:ascii="Calibri" w:eastAsia="Calibri" w:hAnsi="Calibri"/>
          <w:sz w:val="22"/>
          <w:szCs w:val="22"/>
          <w:lang w:val="af-ZA" w:eastAsia="en-US"/>
        </w:rPr>
        <w:t xml:space="preserve"> is published on </w:t>
      </w:r>
      <w:r w:rsidR="00E06A28" w:rsidRPr="00095A9D">
        <w:rPr>
          <w:rFonts w:ascii="Calibri" w:eastAsia="Calibri" w:hAnsi="Calibri"/>
          <w:i/>
          <w:iCs/>
          <w:sz w:val="22"/>
          <w:szCs w:val="22"/>
          <w:lang w:val="af-ZA" w:eastAsia="en-US"/>
        </w:rPr>
        <w:t>data.gov.au</w:t>
      </w:r>
      <w:r w:rsidR="00E06A28">
        <w:rPr>
          <w:rFonts w:ascii="Calibri" w:eastAsia="Calibri" w:hAnsi="Calibri"/>
          <w:sz w:val="22"/>
          <w:szCs w:val="22"/>
          <w:lang w:val="af-ZA" w:eastAsia="en-US"/>
        </w:rPr>
        <w:t xml:space="preserve">. </w:t>
      </w:r>
      <w:r>
        <w:rPr>
          <w:rFonts w:ascii="Calibri" w:eastAsia="Calibri" w:hAnsi="Calibri"/>
          <w:sz w:val="22"/>
          <w:szCs w:val="22"/>
          <w:lang w:val="af-ZA" w:eastAsia="en-US"/>
        </w:rPr>
        <w:t>N</w:t>
      </w:r>
      <w:r w:rsidR="00085BE2">
        <w:rPr>
          <w:rFonts w:ascii="Calibri" w:eastAsia="Calibri" w:hAnsi="Calibri"/>
          <w:sz w:val="22"/>
          <w:szCs w:val="22"/>
          <w:lang w:val="af-ZA" w:eastAsia="en-US"/>
        </w:rPr>
        <w:t xml:space="preserve">ote that catch weight data in logbooks are </w:t>
      </w:r>
      <w:r w:rsidR="00E06A28">
        <w:rPr>
          <w:rFonts w:ascii="Calibri" w:eastAsia="Calibri" w:hAnsi="Calibri"/>
          <w:sz w:val="22"/>
          <w:szCs w:val="22"/>
          <w:lang w:val="af-ZA" w:eastAsia="en-US"/>
        </w:rPr>
        <w:t xml:space="preserve">estimates only </w:t>
      </w:r>
      <w:r w:rsidR="00085BE2">
        <w:rPr>
          <w:rFonts w:ascii="Calibri" w:eastAsia="Calibri" w:hAnsi="Calibri"/>
          <w:sz w:val="22"/>
          <w:szCs w:val="22"/>
          <w:lang w:val="af-ZA" w:eastAsia="en-US"/>
        </w:rPr>
        <w:t>that</w:t>
      </w:r>
      <w:r w:rsidR="00E06A28">
        <w:rPr>
          <w:rFonts w:ascii="Calibri" w:eastAsia="Calibri" w:hAnsi="Calibri"/>
          <w:sz w:val="22"/>
          <w:szCs w:val="22"/>
          <w:lang w:val="af-ZA" w:eastAsia="en-US"/>
        </w:rPr>
        <w:t xml:space="preserve"> have been recorded by fishers while at sea</w:t>
      </w:r>
      <w:r w:rsidR="009F1B7B">
        <w:rPr>
          <w:rFonts w:ascii="Calibri" w:eastAsia="Calibri" w:hAnsi="Calibri"/>
          <w:sz w:val="22"/>
          <w:szCs w:val="22"/>
          <w:lang w:val="af-ZA" w:eastAsia="en-US"/>
        </w:rPr>
        <w:t>. It is used in combination with gear, effort</w:t>
      </w:r>
      <w:r>
        <w:rPr>
          <w:rFonts w:ascii="Calibri" w:eastAsia="Calibri" w:hAnsi="Calibri"/>
          <w:sz w:val="22"/>
          <w:szCs w:val="22"/>
          <w:lang w:val="af-ZA" w:eastAsia="en-US"/>
        </w:rPr>
        <w:t>,</w:t>
      </w:r>
      <w:r w:rsidR="009F1B7B">
        <w:rPr>
          <w:rFonts w:ascii="Calibri" w:eastAsia="Calibri" w:hAnsi="Calibri"/>
          <w:sz w:val="22"/>
          <w:szCs w:val="22"/>
          <w:lang w:val="af-ZA" w:eastAsia="en-US"/>
        </w:rPr>
        <w:t xml:space="preserve"> and spatial data </w:t>
      </w:r>
      <w:r>
        <w:rPr>
          <w:rFonts w:ascii="Calibri" w:eastAsia="Calibri" w:hAnsi="Calibri"/>
          <w:sz w:val="22"/>
          <w:szCs w:val="22"/>
          <w:lang w:val="af-ZA" w:eastAsia="en-US"/>
        </w:rPr>
        <w:t xml:space="preserve">from logbooks </w:t>
      </w:r>
      <w:r w:rsidR="009F1B7B">
        <w:rPr>
          <w:rFonts w:ascii="Calibri" w:eastAsia="Calibri" w:hAnsi="Calibri"/>
          <w:sz w:val="22"/>
          <w:szCs w:val="22"/>
          <w:lang w:val="af-ZA" w:eastAsia="en-US"/>
        </w:rPr>
        <w:t xml:space="preserve">to inform stock assessments. </w:t>
      </w:r>
    </w:p>
    <w:p w14:paraId="042472E9" w14:textId="77777777" w:rsidR="00376978" w:rsidRDefault="00376978" w:rsidP="00EE2F07">
      <w:pPr>
        <w:rPr>
          <w:rFonts w:ascii="Calibri" w:eastAsia="Calibri" w:hAnsi="Calibri"/>
          <w:sz w:val="22"/>
          <w:szCs w:val="22"/>
          <w:lang w:val="af-ZA" w:eastAsia="en-US"/>
        </w:rPr>
      </w:pPr>
    </w:p>
    <w:p w14:paraId="40DF8E51" w14:textId="77777777" w:rsidR="00A6702A" w:rsidRPr="00E34479" w:rsidRDefault="00A6702A" w:rsidP="00A6702A">
      <w:pPr>
        <w:shd w:val="clear" w:color="auto" w:fill="F7F7F7"/>
        <w:spacing w:after="120"/>
        <w:rPr>
          <w:rFonts w:ascii="Verdana" w:hAnsi="Verdana"/>
          <w:b/>
          <w:bCs/>
          <w:color w:val="000000"/>
        </w:rPr>
      </w:pPr>
      <w:r w:rsidRPr="00E34479">
        <w:rPr>
          <w:rFonts w:ascii="Verdana" w:hAnsi="Verdana"/>
          <w:b/>
          <w:bCs/>
          <w:color w:val="000000"/>
        </w:rPr>
        <w:t>Disclaimer</w:t>
      </w:r>
    </w:p>
    <w:p w14:paraId="5B6383AE" w14:textId="69563443" w:rsidR="00A6702A" w:rsidRPr="00F632E7" w:rsidRDefault="00F632E7" w:rsidP="00F632E7">
      <w:pPr>
        <w:spacing w:after="200" w:line="276" w:lineRule="auto"/>
        <w:rPr>
          <w:rFonts w:ascii="Calibri" w:eastAsia="Calibri" w:hAnsi="Calibri"/>
          <w:sz w:val="22"/>
          <w:szCs w:val="22"/>
          <w:lang w:val="af-ZA" w:eastAsia="en-US"/>
        </w:rPr>
      </w:pPr>
      <w:r w:rsidRPr="00F632E7">
        <w:rPr>
          <w:rFonts w:ascii="Calibri" w:eastAsia="Calibri" w:hAnsi="Calibri"/>
          <w:sz w:val="22"/>
          <w:szCs w:val="22"/>
          <w:lang w:val="af-ZA" w:eastAsia="en-US"/>
        </w:rPr>
        <w:t>The data</w:t>
      </w:r>
      <w:r w:rsidR="0015647C">
        <w:rPr>
          <w:rFonts w:ascii="Calibri" w:eastAsia="Calibri" w:hAnsi="Calibri"/>
          <w:sz w:val="22"/>
          <w:szCs w:val="22"/>
          <w:lang w:val="af-ZA" w:eastAsia="en-US"/>
        </w:rPr>
        <w:t>set</w:t>
      </w:r>
      <w:r w:rsidRPr="00F632E7">
        <w:rPr>
          <w:rFonts w:ascii="Calibri" w:eastAsia="Calibri" w:hAnsi="Calibri"/>
          <w:sz w:val="22"/>
          <w:szCs w:val="22"/>
          <w:lang w:val="af-ZA" w:eastAsia="en-US"/>
        </w:rPr>
        <w:t xml:space="preserve"> provided by AFMA is </w:t>
      </w:r>
      <w:r w:rsidR="00095A9D">
        <w:rPr>
          <w:rFonts w:ascii="Calibri" w:eastAsia="Calibri" w:hAnsi="Calibri"/>
          <w:sz w:val="22"/>
          <w:szCs w:val="22"/>
          <w:lang w:val="af-ZA" w:eastAsia="en-US"/>
        </w:rPr>
        <w:t xml:space="preserve">comprised of </w:t>
      </w:r>
      <w:r w:rsidRPr="00F632E7">
        <w:rPr>
          <w:rFonts w:ascii="Calibri" w:eastAsia="Calibri" w:hAnsi="Calibri"/>
          <w:sz w:val="22"/>
          <w:szCs w:val="22"/>
          <w:lang w:val="af-ZA" w:eastAsia="en-US"/>
        </w:rPr>
        <w:t xml:space="preserve">raw (unprocessed) data </w:t>
      </w:r>
      <w:r w:rsidR="0015647C">
        <w:rPr>
          <w:rFonts w:ascii="Calibri" w:eastAsia="Calibri" w:hAnsi="Calibri"/>
          <w:sz w:val="22"/>
          <w:szCs w:val="22"/>
          <w:lang w:val="af-ZA" w:eastAsia="en-US"/>
        </w:rPr>
        <w:t xml:space="preserve">as received from fishers and fish receivers, </w:t>
      </w:r>
      <w:r w:rsidRPr="00F632E7">
        <w:rPr>
          <w:rFonts w:ascii="Calibri" w:eastAsia="Calibri" w:hAnsi="Calibri"/>
          <w:sz w:val="22"/>
          <w:szCs w:val="22"/>
          <w:lang w:val="af-ZA" w:eastAsia="en-US"/>
        </w:rPr>
        <w:t>and may contain errors or be incomplete. Errors are more likely in species caught in low volumes. AFMA makes no warranty or representation that the data is accurate or complete. Those who choose to use this data should make their own enquiries as to its accuracy and completeness</w:t>
      </w:r>
      <w:r w:rsidR="00E764C1">
        <w:rPr>
          <w:rFonts w:ascii="Calibri" w:eastAsia="Calibri" w:hAnsi="Calibri"/>
          <w:sz w:val="22"/>
          <w:szCs w:val="22"/>
          <w:lang w:val="af-ZA" w:eastAsia="en-US"/>
        </w:rPr>
        <w:t>,</w:t>
      </w:r>
      <w:r w:rsidRPr="00F632E7">
        <w:rPr>
          <w:rFonts w:ascii="Calibri" w:eastAsia="Calibri" w:hAnsi="Calibri"/>
          <w:sz w:val="22"/>
          <w:szCs w:val="22"/>
          <w:lang w:val="af-ZA" w:eastAsia="en-US"/>
        </w:rPr>
        <w:t xml:space="preserve"> and AFMA assumes no liability for any errors or omissions in the data provided, or for any decision by a person who chooses to rely on the data.</w:t>
      </w:r>
    </w:p>
    <w:p w14:paraId="13BF8447" w14:textId="4404F18B" w:rsidR="00460D48" w:rsidRPr="00E34479" w:rsidRDefault="00D922C0" w:rsidP="0015647C">
      <w:pPr>
        <w:shd w:val="clear" w:color="auto" w:fill="F7F7F7"/>
        <w:spacing w:after="120"/>
        <w:rPr>
          <w:rFonts w:ascii="Verdana" w:hAnsi="Verdana"/>
          <w:b/>
          <w:bCs/>
          <w:color w:val="000000"/>
        </w:rPr>
      </w:pPr>
      <w:r w:rsidRPr="00E34479">
        <w:rPr>
          <w:rFonts w:ascii="Verdana" w:hAnsi="Verdana"/>
          <w:b/>
          <w:bCs/>
          <w:color w:val="000000"/>
        </w:rPr>
        <w:lastRenderedPageBreak/>
        <w:t>M</w:t>
      </w:r>
      <w:r w:rsidR="0015647C" w:rsidRPr="00E34479">
        <w:rPr>
          <w:rFonts w:ascii="Verdana" w:hAnsi="Verdana"/>
          <w:b/>
          <w:bCs/>
          <w:color w:val="000000"/>
        </w:rPr>
        <w:t>etadata</w:t>
      </w:r>
    </w:p>
    <w:p w14:paraId="2F4A6489" w14:textId="1A1B070A" w:rsidR="00803CFA" w:rsidRDefault="00803CFA" w:rsidP="003618A6">
      <w:pPr>
        <w:tabs>
          <w:tab w:val="center" w:pos="4153"/>
        </w:tabs>
        <w:rPr>
          <w:rFonts w:asciiTheme="minorHAnsi" w:hAnsiTheme="minorHAnsi" w:cstheme="minorHAnsi"/>
          <w:b/>
          <w:sz w:val="22"/>
          <w:szCs w:val="22"/>
        </w:rPr>
      </w:pPr>
      <w:r>
        <w:rPr>
          <w:rFonts w:asciiTheme="minorHAnsi" w:hAnsiTheme="minorHAnsi" w:cstheme="minorHAnsi"/>
          <w:b/>
          <w:sz w:val="22"/>
          <w:szCs w:val="22"/>
        </w:rPr>
        <w:t xml:space="preserve">Title: </w:t>
      </w:r>
      <w:r w:rsidRPr="00803CFA">
        <w:rPr>
          <w:rFonts w:asciiTheme="minorHAnsi" w:hAnsiTheme="minorHAnsi" w:cstheme="minorHAnsi"/>
          <w:bCs/>
          <w:sz w:val="22"/>
          <w:szCs w:val="22"/>
        </w:rPr>
        <w:t>Reported landed annual catch from Commonwealth fisheries catch disposal records</w:t>
      </w:r>
    </w:p>
    <w:p w14:paraId="24756267" w14:textId="77777777" w:rsidR="00803CFA" w:rsidRDefault="00803CFA" w:rsidP="003618A6">
      <w:pPr>
        <w:tabs>
          <w:tab w:val="center" w:pos="4153"/>
        </w:tabs>
        <w:rPr>
          <w:rFonts w:asciiTheme="minorHAnsi" w:hAnsiTheme="minorHAnsi" w:cstheme="minorHAnsi"/>
          <w:b/>
          <w:sz w:val="22"/>
          <w:szCs w:val="22"/>
        </w:rPr>
      </w:pPr>
    </w:p>
    <w:p w14:paraId="358379FF" w14:textId="6DCB6764" w:rsidR="002F0BC1" w:rsidRPr="00234ED5" w:rsidRDefault="002F0BC1" w:rsidP="003618A6">
      <w:pPr>
        <w:tabs>
          <w:tab w:val="center" w:pos="4153"/>
        </w:tabs>
        <w:rPr>
          <w:rFonts w:asciiTheme="minorHAnsi" w:hAnsiTheme="minorHAnsi" w:cstheme="minorHAnsi"/>
          <w:sz w:val="22"/>
          <w:szCs w:val="22"/>
        </w:rPr>
      </w:pPr>
      <w:r w:rsidRPr="00234ED5">
        <w:rPr>
          <w:rFonts w:asciiTheme="minorHAnsi" w:hAnsiTheme="minorHAnsi" w:cstheme="minorHAnsi"/>
          <w:b/>
          <w:sz w:val="22"/>
          <w:szCs w:val="22"/>
        </w:rPr>
        <w:t xml:space="preserve">Date </w:t>
      </w:r>
      <w:r w:rsidR="0000117A" w:rsidRPr="00234ED5">
        <w:rPr>
          <w:rFonts w:asciiTheme="minorHAnsi" w:hAnsiTheme="minorHAnsi" w:cstheme="minorHAnsi"/>
          <w:b/>
          <w:sz w:val="22"/>
          <w:szCs w:val="22"/>
        </w:rPr>
        <w:t xml:space="preserve">First </w:t>
      </w:r>
      <w:r w:rsidRPr="00234ED5">
        <w:rPr>
          <w:rFonts w:asciiTheme="minorHAnsi" w:hAnsiTheme="minorHAnsi" w:cstheme="minorHAnsi"/>
          <w:b/>
          <w:sz w:val="22"/>
          <w:szCs w:val="22"/>
        </w:rPr>
        <w:t>Published:</w:t>
      </w:r>
      <w:r w:rsidRPr="00234ED5">
        <w:rPr>
          <w:rFonts w:asciiTheme="minorHAnsi" w:hAnsiTheme="minorHAnsi" w:cstheme="minorHAnsi"/>
          <w:sz w:val="22"/>
          <w:szCs w:val="22"/>
        </w:rPr>
        <w:t xml:space="preserve"> </w:t>
      </w:r>
      <w:r w:rsidR="0064702A" w:rsidRPr="00234ED5">
        <w:rPr>
          <w:rFonts w:asciiTheme="minorHAnsi" w:hAnsiTheme="minorHAnsi" w:cstheme="minorHAnsi"/>
          <w:sz w:val="22"/>
          <w:szCs w:val="22"/>
        </w:rPr>
        <w:t>October</w:t>
      </w:r>
      <w:r w:rsidRPr="00234ED5">
        <w:rPr>
          <w:rFonts w:asciiTheme="minorHAnsi" w:hAnsiTheme="minorHAnsi" w:cstheme="minorHAnsi"/>
          <w:sz w:val="22"/>
          <w:szCs w:val="22"/>
        </w:rPr>
        <w:t xml:space="preserve"> 2013</w:t>
      </w:r>
    </w:p>
    <w:p w14:paraId="0FEBEC74" w14:textId="77777777" w:rsidR="003618A6" w:rsidRPr="00234ED5" w:rsidRDefault="003618A6">
      <w:pPr>
        <w:rPr>
          <w:rFonts w:asciiTheme="minorHAnsi" w:hAnsiTheme="minorHAnsi" w:cstheme="minorHAnsi"/>
          <w:sz w:val="22"/>
          <w:szCs w:val="22"/>
        </w:rPr>
      </w:pPr>
    </w:p>
    <w:p w14:paraId="68DAD62F" w14:textId="089A351F" w:rsidR="0000117A" w:rsidRPr="00234ED5" w:rsidRDefault="0000117A">
      <w:pPr>
        <w:rPr>
          <w:rFonts w:asciiTheme="minorHAnsi" w:hAnsiTheme="minorHAnsi" w:cstheme="minorHAnsi"/>
          <w:sz w:val="22"/>
          <w:szCs w:val="22"/>
        </w:rPr>
      </w:pPr>
      <w:r w:rsidRPr="00234ED5">
        <w:rPr>
          <w:rFonts w:asciiTheme="minorHAnsi" w:hAnsiTheme="minorHAnsi" w:cstheme="minorHAnsi"/>
          <w:b/>
          <w:sz w:val="22"/>
          <w:szCs w:val="22"/>
        </w:rPr>
        <w:t>Last Update:</w:t>
      </w:r>
      <w:r w:rsidRPr="00234ED5">
        <w:rPr>
          <w:rFonts w:asciiTheme="minorHAnsi" w:hAnsiTheme="minorHAnsi" w:cstheme="minorHAnsi"/>
          <w:sz w:val="22"/>
          <w:szCs w:val="22"/>
        </w:rPr>
        <w:t xml:space="preserve"> </w:t>
      </w:r>
      <w:r w:rsidR="00E71EFE">
        <w:rPr>
          <w:rFonts w:asciiTheme="minorHAnsi" w:hAnsiTheme="minorHAnsi" w:cstheme="minorHAnsi"/>
          <w:sz w:val="22"/>
          <w:szCs w:val="22"/>
        </w:rPr>
        <w:t>July 2025</w:t>
      </w:r>
    </w:p>
    <w:p w14:paraId="2E57C42F" w14:textId="77777777" w:rsidR="0000117A" w:rsidRPr="00234ED5" w:rsidRDefault="0000117A">
      <w:pPr>
        <w:rPr>
          <w:rFonts w:asciiTheme="minorHAnsi" w:hAnsiTheme="minorHAnsi" w:cstheme="minorHAnsi"/>
          <w:sz w:val="22"/>
          <w:szCs w:val="22"/>
        </w:rPr>
      </w:pPr>
    </w:p>
    <w:p w14:paraId="780E0342" w14:textId="77777777" w:rsidR="003618A6" w:rsidRPr="00234ED5" w:rsidRDefault="003618A6">
      <w:pPr>
        <w:rPr>
          <w:rFonts w:asciiTheme="minorHAnsi" w:hAnsiTheme="minorHAnsi" w:cstheme="minorHAnsi"/>
          <w:sz w:val="22"/>
          <w:szCs w:val="22"/>
        </w:rPr>
      </w:pPr>
      <w:r w:rsidRPr="00234ED5">
        <w:rPr>
          <w:rFonts w:asciiTheme="minorHAnsi" w:hAnsiTheme="minorHAnsi" w:cstheme="minorHAnsi"/>
          <w:b/>
          <w:sz w:val="22"/>
          <w:szCs w:val="22"/>
        </w:rPr>
        <w:t>Update Frequency:</w:t>
      </w:r>
      <w:r w:rsidRPr="00234ED5">
        <w:rPr>
          <w:rFonts w:asciiTheme="minorHAnsi" w:hAnsiTheme="minorHAnsi" w:cstheme="minorHAnsi"/>
          <w:sz w:val="22"/>
          <w:szCs w:val="22"/>
        </w:rPr>
        <w:t xml:space="preserve"> Calend</w:t>
      </w:r>
      <w:r w:rsidR="00692E38" w:rsidRPr="00234ED5">
        <w:rPr>
          <w:rFonts w:asciiTheme="minorHAnsi" w:hAnsiTheme="minorHAnsi" w:cstheme="minorHAnsi"/>
          <w:sz w:val="22"/>
          <w:szCs w:val="22"/>
        </w:rPr>
        <w:t>a</w:t>
      </w:r>
      <w:r w:rsidRPr="00234ED5">
        <w:rPr>
          <w:rFonts w:asciiTheme="minorHAnsi" w:hAnsiTheme="minorHAnsi" w:cstheme="minorHAnsi"/>
          <w:sz w:val="22"/>
          <w:szCs w:val="22"/>
        </w:rPr>
        <w:t>r year</w:t>
      </w:r>
    </w:p>
    <w:p w14:paraId="4C9FE00E" w14:textId="77777777" w:rsidR="003618A6" w:rsidRPr="00234ED5" w:rsidRDefault="003618A6">
      <w:pPr>
        <w:rPr>
          <w:rFonts w:asciiTheme="minorHAnsi" w:hAnsiTheme="minorHAnsi" w:cstheme="minorHAnsi"/>
          <w:sz w:val="22"/>
          <w:szCs w:val="22"/>
        </w:rPr>
      </w:pPr>
    </w:p>
    <w:p w14:paraId="2C635446" w14:textId="77777777" w:rsidR="002F0BC1" w:rsidRPr="00234ED5" w:rsidRDefault="002F0BC1">
      <w:pPr>
        <w:rPr>
          <w:rFonts w:asciiTheme="minorHAnsi" w:hAnsiTheme="minorHAnsi" w:cstheme="minorHAnsi"/>
          <w:sz w:val="22"/>
          <w:szCs w:val="22"/>
        </w:rPr>
      </w:pPr>
      <w:r w:rsidRPr="00234ED5">
        <w:rPr>
          <w:rFonts w:asciiTheme="minorHAnsi" w:hAnsiTheme="minorHAnsi" w:cstheme="minorHAnsi"/>
          <w:b/>
          <w:sz w:val="22"/>
          <w:szCs w:val="22"/>
        </w:rPr>
        <w:t>Authoring Agency:</w:t>
      </w:r>
      <w:r w:rsidRPr="00234ED5">
        <w:rPr>
          <w:rFonts w:asciiTheme="minorHAnsi" w:hAnsiTheme="minorHAnsi" w:cstheme="minorHAnsi"/>
          <w:sz w:val="22"/>
          <w:szCs w:val="22"/>
        </w:rPr>
        <w:t xml:space="preserve"> </w:t>
      </w:r>
      <w:hyperlink r:id="rId13" w:history="1">
        <w:r w:rsidRPr="00234ED5">
          <w:rPr>
            <w:rStyle w:val="Hyperlink"/>
            <w:rFonts w:asciiTheme="minorHAnsi" w:hAnsiTheme="minorHAnsi" w:cstheme="minorHAnsi"/>
            <w:sz w:val="22"/>
            <w:szCs w:val="22"/>
          </w:rPr>
          <w:t>Australian Fisheries Management Authority</w:t>
        </w:r>
      </w:hyperlink>
    </w:p>
    <w:p w14:paraId="79A4DD70" w14:textId="77777777" w:rsidR="003618A6" w:rsidRPr="00234ED5" w:rsidRDefault="003618A6">
      <w:pPr>
        <w:rPr>
          <w:rFonts w:asciiTheme="minorHAnsi" w:hAnsiTheme="minorHAnsi" w:cstheme="minorHAnsi"/>
          <w:sz w:val="22"/>
          <w:szCs w:val="22"/>
        </w:rPr>
      </w:pPr>
    </w:p>
    <w:p w14:paraId="44D013FD" w14:textId="77777777" w:rsidR="002F0BC1" w:rsidRPr="00234ED5" w:rsidRDefault="003618A6">
      <w:pPr>
        <w:rPr>
          <w:rFonts w:asciiTheme="minorHAnsi" w:hAnsiTheme="minorHAnsi" w:cstheme="minorHAnsi"/>
          <w:sz w:val="22"/>
          <w:szCs w:val="22"/>
        </w:rPr>
      </w:pPr>
      <w:r w:rsidRPr="00234ED5">
        <w:rPr>
          <w:rFonts w:asciiTheme="minorHAnsi" w:hAnsiTheme="minorHAnsi" w:cstheme="minorHAnsi"/>
          <w:b/>
          <w:sz w:val="22"/>
          <w:szCs w:val="22"/>
        </w:rPr>
        <w:t>Subject:</w:t>
      </w:r>
      <w:r w:rsidRPr="00234ED5">
        <w:rPr>
          <w:rFonts w:asciiTheme="minorHAnsi" w:hAnsiTheme="minorHAnsi" w:cstheme="minorHAnsi"/>
          <w:sz w:val="22"/>
          <w:szCs w:val="22"/>
        </w:rPr>
        <w:t xml:space="preserve"> Fisheries catch</w:t>
      </w:r>
    </w:p>
    <w:p w14:paraId="7D9BA5F3" w14:textId="77777777" w:rsidR="003618A6" w:rsidRPr="00234ED5" w:rsidRDefault="003618A6">
      <w:pPr>
        <w:rPr>
          <w:rFonts w:asciiTheme="minorHAnsi" w:hAnsiTheme="minorHAnsi" w:cstheme="minorHAnsi"/>
          <w:sz w:val="22"/>
          <w:szCs w:val="22"/>
        </w:rPr>
      </w:pPr>
    </w:p>
    <w:p w14:paraId="573A61B3" w14:textId="77777777" w:rsidR="0000117A" w:rsidRPr="00234ED5" w:rsidRDefault="0000117A">
      <w:pPr>
        <w:rPr>
          <w:rFonts w:asciiTheme="minorHAnsi" w:hAnsiTheme="minorHAnsi" w:cstheme="minorHAnsi"/>
          <w:sz w:val="22"/>
          <w:szCs w:val="22"/>
        </w:rPr>
      </w:pPr>
      <w:r w:rsidRPr="00234ED5">
        <w:rPr>
          <w:rFonts w:asciiTheme="minorHAnsi" w:hAnsiTheme="minorHAnsi" w:cstheme="minorHAnsi"/>
          <w:b/>
          <w:sz w:val="22"/>
          <w:szCs w:val="22"/>
        </w:rPr>
        <w:t>Agency Program:</w:t>
      </w:r>
      <w:r w:rsidRPr="00234ED5">
        <w:rPr>
          <w:rFonts w:asciiTheme="minorHAnsi" w:hAnsiTheme="minorHAnsi" w:cstheme="minorHAnsi"/>
          <w:sz w:val="22"/>
          <w:szCs w:val="22"/>
        </w:rPr>
        <w:t xml:space="preserve"> </w:t>
      </w:r>
      <w:hyperlink r:id="rId14" w:history="1">
        <w:r w:rsidRPr="00234ED5">
          <w:rPr>
            <w:rStyle w:val="Hyperlink"/>
            <w:rFonts w:asciiTheme="minorHAnsi" w:hAnsiTheme="minorHAnsi" w:cstheme="minorHAnsi"/>
            <w:sz w:val="22"/>
            <w:szCs w:val="22"/>
          </w:rPr>
          <w:t>Catch Disposal Records</w:t>
        </w:r>
      </w:hyperlink>
    </w:p>
    <w:p w14:paraId="75C2E4C5" w14:textId="77777777" w:rsidR="0000117A" w:rsidRPr="00234ED5" w:rsidRDefault="0000117A">
      <w:pPr>
        <w:rPr>
          <w:rFonts w:asciiTheme="minorHAnsi" w:hAnsiTheme="minorHAnsi" w:cstheme="minorHAnsi"/>
          <w:sz w:val="22"/>
          <w:szCs w:val="22"/>
        </w:rPr>
      </w:pPr>
    </w:p>
    <w:p w14:paraId="50CF441D" w14:textId="77777777" w:rsidR="0000117A" w:rsidRPr="00234ED5" w:rsidRDefault="0000117A">
      <w:pPr>
        <w:rPr>
          <w:rFonts w:asciiTheme="minorHAnsi" w:hAnsiTheme="minorHAnsi" w:cstheme="minorHAnsi"/>
          <w:sz w:val="22"/>
          <w:szCs w:val="22"/>
        </w:rPr>
      </w:pPr>
      <w:r w:rsidRPr="00234ED5">
        <w:rPr>
          <w:rFonts w:asciiTheme="minorHAnsi" w:hAnsiTheme="minorHAnsi" w:cstheme="minorHAnsi"/>
          <w:b/>
          <w:sz w:val="22"/>
          <w:szCs w:val="22"/>
        </w:rPr>
        <w:t>Agency Jurisdiction:</w:t>
      </w:r>
      <w:r w:rsidRPr="00234ED5">
        <w:rPr>
          <w:rFonts w:asciiTheme="minorHAnsi" w:hAnsiTheme="minorHAnsi" w:cstheme="minorHAnsi"/>
          <w:sz w:val="22"/>
          <w:szCs w:val="22"/>
        </w:rPr>
        <w:t xml:space="preserve"> Commonwealth</w:t>
      </w:r>
    </w:p>
    <w:p w14:paraId="3A74F1C4" w14:textId="77777777" w:rsidR="0000117A" w:rsidRPr="00234ED5" w:rsidRDefault="0000117A">
      <w:pPr>
        <w:rPr>
          <w:rFonts w:asciiTheme="minorHAnsi" w:hAnsiTheme="minorHAnsi" w:cstheme="minorHAnsi"/>
          <w:sz w:val="22"/>
          <w:szCs w:val="22"/>
        </w:rPr>
      </w:pPr>
    </w:p>
    <w:p w14:paraId="336BAEE4" w14:textId="28A69A3D" w:rsidR="0000117A" w:rsidRPr="00234ED5" w:rsidRDefault="0000117A" w:rsidP="0000117A">
      <w:pPr>
        <w:rPr>
          <w:rFonts w:asciiTheme="minorHAnsi" w:hAnsiTheme="minorHAnsi" w:cstheme="minorHAnsi"/>
          <w:sz w:val="22"/>
          <w:szCs w:val="22"/>
        </w:rPr>
      </w:pPr>
      <w:r w:rsidRPr="00234ED5">
        <w:rPr>
          <w:rFonts w:asciiTheme="minorHAnsi" w:hAnsiTheme="minorHAnsi" w:cstheme="minorHAnsi"/>
          <w:b/>
          <w:sz w:val="22"/>
          <w:szCs w:val="22"/>
        </w:rPr>
        <w:t>Temporal Coverage:</w:t>
      </w:r>
      <w:r w:rsidRPr="00234ED5">
        <w:rPr>
          <w:rFonts w:asciiTheme="minorHAnsi" w:hAnsiTheme="minorHAnsi" w:cstheme="minorHAnsi"/>
          <w:sz w:val="22"/>
          <w:szCs w:val="22"/>
        </w:rPr>
        <w:t xml:space="preserve"> </w:t>
      </w:r>
      <w:r w:rsidR="005E7DA7" w:rsidRPr="00234ED5">
        <w:rPr>
          <w:rFonts w:asciiTheme="minorHAnsi" w:hAnsiTheme="minorHAnsi" w:cstheme="minorHAnsi"/>
          <w:sz w:val="22"/>
          <w:szCs w:val="22"/>
        </w:rPr>
        <w:t xml:space="preserve">Calendar </w:t>
      </w:r>
      <w:r w:rsidRPr="00234ED5">
        <w:rPr>
          <w:rFonts w:asciiTheme="minorHAnsi" w:hAnsiTheme="minorHAnsi" w:cstheme="minorHAnsi"/>
          <w:sz w:val="22"/>
          <w:szCs w:val="22"/>
        </w:rPr>
        <w:t xml:space="preserve">years 2002 to </w:t>
      </w:r>
      <w:r w:rsidR="00BC6AD7" w:rsidRPr="00234ED5">
        <w:rPr>
          <w:rFonts w:asciiTheme="minorHAnsi" w:hAnsiTheme="minorHAnsi" w:cstheme="minorHAnsi"/>
          <w:sz w:val="22"/>
          <w:szCs w:val="22"/>
        </w:rPr>
        <w:t>20</w:t>
      </w:r>
      <w:r w:rsidR="003A1EB3" w:rsidRPr="00234ED5">
        <w:rPr>
          <w:rFonts w:asciiTheme="minorHAnsi" w:hAnsiTheme="minorHAnsi" w:cstheme="minorHAnsi"/>
          <w:sz w:val="22"/>
          <w:szCs w:val="22"/>
        </w:rPr>
        <w:t>2</w:t>
      </w:r>
      <w:r w:rsidR="00E71EFE">
        <w:rPr>
          <w:rFonts w:asciiTheme="minorHAnsi" w:hAnsiTheme="minorHAnsi" w:cstheme="minorHAnsi"/>
          <w:sz w:val="22"/>
          <w:szCs w:val="22"/>
        </w:rPr>
        <w:t>3</w:t>
      </w:r>
    </w:p>
    <w:p w14:paraId="45212DA1" w14:textId="77777777" w:rsidR="0000117A" w:rsidRPr="00234ED5" w:rsidRDefault="0000117A" w:rsidP="0000117A">
      <w:pPr>
        <w:rPr>
          <w:rFonts w:asciiTheme="minorHAnsi" w:hAnsiTheme="minorHAnsi" w:cstheme="minorHAnsi"/>
          <w:sz w:val="22"/>
          <w:szCs w:val="22"/>
        </w:rPr>
      </w:pPr>
    </w:p>
    <w:p w14:paraId="24E05A4C" w14:textId="77777777" w:rsidR="0000117A" w:rsidRPr="00234ED5" w:rsidRDefault="0000117A" w:rsidP="0000117A">
      <w:pPr>
        <w:rPr>
          <w:rFonts w:asciiTheme="minorHAnsi" w:hAnsiTheme="minorHAnsi" w:cstheme="minorHAnsi"/>
          <w:sz w:val="22"/>
          <w:szCs w:val="22"/>
        </w:rPr>
      </w:pPr>
      <w:r w:rsidRPr="00234ED5">
        <w:rPr>
          <w:rFonts w:asciiTheme="minorHAnsi" w:hAnsiTheme="minorHAnsi" w:cstheme="minorHAnsi"/>
          <w:b/>
          <w:sz w:val="22"/>
          <w:szCs w:val="22"/>
        </w:rPr>
        <w:t>Spatial Coverage:</w:t>
      </w:r>
      <w:r w:rsidRPr="00234ED5">
        <w:rPr>
          <w:rFonts w:asciiTheme="minorHAnsi" w:hAnsiTheme="minorHAnsi" w:cstheme="minorHAnsi"/>
          <w:sz w:val="22"/>
          <w:szCs w:val="22"/>
        </w:rPr>
        <w:t xml:space="preserve"> Australia’s EEZ</w:t>
      </w:r>
    </w:p>
    <w:p w14:paraId="4DF4E329" w14:textId="77777777" w:rsidR="0000117A" w:rsidRPr="00234ED5" w:rsidRDefault="0000117A">
      <w:pPr>
        <w:rPr>
          <w:rFonts w:asciiTheme="minorHAnsi" w:hAnsiTheme="minorHAnsi" w:cstheme="minorHAnsi"/>
          <w:sz w:val="22"/>
          <w:szCs w:val="22"/>
        </w:rPr>
      </w:pPr>
    </w:p>
    <w:p w14:paraId="46BB75A9" w14:textId="7B027DA0" w:rsidR="000E7AAF" w:rsidRPr="00234ED5" w:rsidRDefault="000E7AAF">
      <w:pPr>
        <w:rPr>
          <w:rFonts w:asciiTheme="minorHAnsi" w:hAnsiTheme="minorHAnsi" w:cstheme="minorHAnsi"/>
          <w:sz w:val="22"/>
          <w:szCs w:val="22"/>
        </w:rPr>
      </w:pPr>
      <w:r w:rsidRPr="00234ED5">
        <w:rPr>
          <w:rFonts w:asciiTheme="minorHAnsi" w:hAnsiTheme="minorHAnsi" w:cstheme="minorHAnsi"/>
          <w:b/>
          <w:sz w:val="22"/>
          <w:szCs w:val="22"/>
        </w:rPr>
        <w:t>Granularity:</w:t>
      </w:r>
      <w:r w:rsidRPr="00234ED5">
        <w:rPr>
          <w:rFonts w:asciiTheme="minorHAnsi" w:hAnsiTheme="minorHAnsi" w:cstheme="minorHAnsi"/>
          <w:sz w:val="22"/>
          <w:szCs w:val="22"/>
        </w:rPr>
        <w:t xml:space="preserve"> </w:t>
      </w:r>
      <w:r w:rsidR="005E7DA7" w:rsidRPr="00234ED5">
        <w:rPr>
          <w:rFonts w:asciiTheme="minorHAnsi" w:hAnsiTheme="minorHAnsi" w:cstheme="minorHAnsi"/>
          <w:sz w:val="22"/>
          <w:szCs w:val="22"/>
        </w:rPr>
        <w:t xml:space="preserve">Calendar </w:t>
      </w:r>
      <w:r w:rsidRPr="00234ED5">
        <w:rPr>
          <w:rFonts w:asciiTheme="minorHAnsi" w:hAnsiTheme="minorHAnsi" w:cstheme="minorHAnsi"/>
          <w:sz w:val="22"/>
          <w:szCs w:val="22"/>
        </w:rPr>
        <w:t>year, Fishery</w:t>
      </w:r>
      <w:r w:rsidR="00376978">
        <w:rPr>
          <w:rFonts w:asciiTheme="minorHAnsi" w:hAnsiTheme="minorHAnsi" w:cstheme="minorHAnsi"/>
          <w:sz w:val="22"/>
          <w:szCs w:val="22"/>
        </w:rPr>
        <w:t>, Species, Weight (kg)</w:t>
      </w:r>
    </w:p>
    <w:p w14:paraId="209D9F1A" w14:textId="77777777" w:rsidR="000E7AAF" w:rsidRPr="00234ED5" w:rsidRDefault="000E7AAF">
      <w:pPr>
        <w:rPr>
          <w:rFonts w:asciiTheme="minorHAnsi" w:hAnsiTheme="minorHAnsi" w:cstheme="minorHAnsi"/>
          <w:sz w:val="22"/>
          <w:szCs w:val="22"/>
        </w:rPr>
      </w:pPr>
    </w:p>
    <w:p w14:paraId="59ED5F97" w14:textId="77777777" w:rsidR="003618A6" w:rsidRPr="00234ED5" w:rsidRDefault="0000117A">
      <w:pPr>
        <w:rPr>
          <w:rFonts w:asciiTheme="minorHAnsi" w:hAnsiTheme="minorHAnsi" w:cstheme="minorHAnsi"/>
          <w:sz w:val="22"/>
          <w:szCs w:val="22"/>
        </w:rPr>
      </w:pPr>
      <w:r w:rsidRPr="00234ED5">
        <w:rPr>
          <w:rFonts w:asciiTheme="minorHAnsi" w:hAnsiTheme="minorHAnsi" w:cstheme="minorHAnsi"/>
          <w:b/>
          <w:sz w:val="22"/>
          <w:szCs w:val="22"/>
        </w:rPr>
        <w:t>Collection Mode:</w:t>
      </w:r>
      <w:r w:rsidRPr="00234ED5">
        <w:rPr>
          <w:rFonts w:asciiTheme="minorHAnsi" w:hAnsiTheme="minorHAnsi" w:cstheme="minorHAnsi"/>
          <w:sz w:val="22"/>
          <w:szCs w:val="22"/>
        </w:rPr>
        <w:t xml:space="preserve"> Self reporting. CDRs are completed by both fishers and fish receivers. </w:t>
      </w:r>
    </w:p>
    <w:p w14:paraId="02791813" w14:textId="77777777" w:rsidR="00D61088" w:rsidRPr="00234ED5" w:rsidRDefault="00D61088">
      <w:pPr>
        <w:rPr>
          <w:rFonts w:asciiTheme="minorHAnsi" w:hAnsiTheme="minorHAnsi" w:cstheme="minorHAnsi"/>
          <w:sz w:val="22"/>
          <w:szCs w:val="22"/>
        </w:rPr>
      </w:pPr>
    </w:p>
    <w:p w14:paraId="7A9D39CF" w14:textId="77777777" w:rsidR="0000117A" w:rsidRPr="00234ED5" w:rsidRDefault="0000117A" w:rsidP="0000117A">
      <w:pPr>
        <w:rPr>
          <w:rFonts w:asciiTheme="minorHAnsi" w:hAnsiTheme="minorHAnsi" w:cstheme="minorHAnsi"/>
          <w:sz w:val="22"/>
          <w:szCs w:val="22"/>
        </w:rPr>
      </w:pPr>
      <w:r w:rsidRPr="00234ED5">
        <w:rPr>
          <w:rFonts w:asciiTheme="minorHAnsi" w:hAnsiTheme="minorHAnsi" w:cstheme="minorHAnsi"/>
          <w:b/>
          <w:sz w:val="22"/>
          <w:szCs w:val="22"/>
        </w:rPr>
        <w:t xml:space="preserve">Licence: </w:t>
      </w:r>
      <w:hyperlink r:id="rId15" w:history="1">
        <w:r w:rsidRPr="00234ED5">
          <w:rPr>
            <w:rStyle w:val="Hyperlink"/>
            <w:rFonts w:asciiTheme="minorHAnsi" w:hAnsiTheme="minorHAnsi" w:cstheme="minorHAnsi"/>
            <w:sz w:val="22"/>
            <w:szCs w:val="22"/>
          </w:rPr>
          <w:t>Creative Commons - Attribution 3.0 Australia (CC BY 3.0)</w:t>
        </w:r>
      </w:hyperlink>
    </w:p>
    <w:p w14:paraId="7CBFC125" w14:textId="77777777" w:rsidR="0000117A" w:rsidRPr="00234ED5" w:rsidRDefault="0000117A">
      <w:pPr>
        <w:rPr>
          <w:rFonts w:asciiTheme="minorHAnsi" w:hAnsiTheme="minorHAnsi" w:cstheme="minorHAnsi"/>
          <w:sz w:val="22"/>
          <w:szCs w:val="22"/>
        </w:rPr>
      </w:pPr>
    </w:p>
    <w:p w14:paraId="529A8BC6" w14:textId="13C1DBDE" w:rsidR="00376978" w:rsidRDefault="0015647C">
      <w:pPr>
        <w:rPr>
          <w:rFonts w:asciiTheme="minorHAnsi" w:hAnsiTheme="minorHAnsi" w:cstheme="minorHAnsi"/>
          <w:sz w:val="22"/>
          <w:szCs w:val="22"/>
        </w:rPr>
      </w:pPr>
      <w:r>
        <w:rPr>
          <w:rFonts w:asciiTheme="minorHAnsi" w:hAnsiTheme="minorHAnsi" w:cstheme="minorHAnsi"/>
          <w:b/>
          <w:sz w:val="22"/>
          <w:szCs w:val="22"/>
        </w:rPr>
        <w:t>Notes</w:t>
      </w:r>
      <w:r w:rsidR="00D23C7F" w:rsidRPr="00234ED5">
        <w:rPr>
          <w:rFonts w:asciiTheme="minorHAnsi" w:hAnsiTheme="minorHAnsi" w:cstheme="minorHAnsi"/>
          <w:b/>
          <w:sz w:val="22"/>
          <w:szCs w:val="22"/>
        </w:rPr>
        <w:t>:</w:t>
      </w:r>
      <w:r w:rsidR="00D23C7F" w:rsidRPr="00234ED5">
        <w:rPr>
          <w:rFonts w:asciiTheme="minorHAnsi" w:hAnsiTheme="minorHAnsi" w:cstheme="minorHAnsi"/>
          <w:sz w:val="22"/>
          <w:szCs w:val="22"/>
        </w:rPr>
        <w:t xml:space="preserve"> </w:t>
      </w:r>
    </w:p>
    <w:p w14:paraId="6C225088" w14:textId="77777777" w:rsidR="0015647C" w:rsidRDefault="0015647C" w:rsidP="0015647C">
      <w:pPr>
        <w:rPr>
          <w:rFonts w:asciiTheme="minorHAnsi" w:hAnsiTheme="minorHAnsi" w:cstheme="minorHAnsi"/>
          <w:sz w:val="22"/>
          <w:szCs w:val="22"/>
        </w:rPr>
      </w:pPr>
      <w:r w:rsidRPr="00234ED5">
        <w:rPr>
          <w:rFonts w:asciiTheme="minorHAnsi" w:hAnsiTheme="minorHAnsi" w:cstheme="minorHAnsi"/>
          <w:sz w:val="22"/>
          <w:szCs w:val="22"/>
        </w:rPr>
        <w:t xml:space="preserve">Shark weights are trunked weight (headed and gutted). </w:t>
      </w:r>
    </w:p>
    <w:p w14:paraId="7B78629F" w14:textId="77777777" w:rsidR="0015647C" w:rsidRPr="00234ED5" w:rsidRDefault="0015647C" w:rsidP="0015647C">
      <w:pPr>
        <w:rPr>
          <w:rFonts w:asciiTheme="minorHAnsi" w:hAnsiTheme="minorHAnsi" w:cstheme="minorHAnsi"/>
          <w:sz w:val="22"/>
          <w:szCs w:val="22"/>
        </w:rPr>
      </w:pPr>
      <w:r w:rsidRPr="00234ED5">
        <w:rPr>
          <w:rFonts w:asciiTheme="minorHAnsi" w:hAnsiTheme="minorHAnsi" w:cstheme="minorHAnsi"/>
          <w:sz w:val="22"/>
          <w:szCs w:val="22"/>
        </w:rPr>
        <w:t>Weights of other fish are whole (green) weights.</w:t>
      </w:r>
    </w:p>
    <w:p w14:paraId="298B9D67" w14:textId="77777777" w:rsidR="0015647C" w:rsidRDefault="0015647C">
      <w:pPr>
        <w:rPr>
          <w:rFonts w:asciiTheme="minorHAnsi" w:hAnsiTheme="minorHAnsi" w:cstheme="minorHAnsi"/>
          <w:sz w:val="22"/>
          <w:szCs w:val="22"/>
        </w:rPr>
      </w:pPr>
    </w:p>
    <w:p w14:paraId="6DB9662A" w14:textId="1DFCB061" w:rsidR="000F24EF" w:rsidRDefault="00395EBB">
      <w:pPr>
        <w:rPr>
          <w:rFonts w:asciiTheme="minorHAnsi" w:hAnsiTheme="minorHAnsi" w:cstheme="minorHAnsi"/>
          <w:sz w:val="22"/>
          <w:szCs w:val="22"/>
        </w:rPr>
      </w:pPr>
      <w:r w:rsidRPr="00234ED5">
        <w:rPr>
          <w:rFonts w:asciiTheme="minorHAnsi" w:hAnsiTheme="minorHAnsi" w:cstheme="minorHAnsi"/>
          <w:sz w:val="22"/>
          <w:szCs w:val="22"/>
        </w:rPr>
        <w:t xml:space="preserve">The </w:t>
      </w:r>
      <w:r w:rsidR="00537267" w:rsidRPr="00234ED5">
        <w:rPr>
          <w:rFonts w:asciiTheme="minorHAnsi" w:hAnsiTheme="minorHAnsi" w:cstheme="minorHAnsi"/>
          <w:sz w:val="22"/>
          <w:szCs w:val="22"/>
        </w:rPr>
        <w:t>shaded cells</w:t>
      </w:r>
      <w:r w:rsidRPr="00234ED5">
        <w:rPr>
          <w:rFonts w:asciiTheme="minorHAnsi" w:hAnsiTheme="minorHAnsi" w:cstheme="minorHAnsi"/>
          <w:sz w:val="22"/>
          <w:szCs w:val="22"/>
        </w:rPr>
        <w:t xml:space="preserve"> in the </w:t>
      </w:r>
      <w:r w:rsidR="0015647C">
        <w:rPr>
          <w:rFonts w:asciiTheme="minorHAnsi" w:hAnsiTheme="minorHAnsi" w:cstheme="minorHAnsi"/>
          <w:sz w:val="22"/>
          <w:szCs w:val="22"/>
        </w:rPr>
        <w:t>T</w:t>
      </w:r>
      <w:r w:rsidRPr="00234ED5">
        <w:rPr>
          <w:rFonts w:asciiTheme="minorHAnsi" w:hAnsiTheme="minorHAnsi" w:cstheme="minorHAnsi"/>
          <w:sz w:val="22"/>
          <w:szCs w:val="22"/>
        </w:rPr>
        <w:t>able</w:t>
      </w:r>
      <w:r w:rsidR="0015647C">
        <w:rPr>
          <w:rFonts w:asciiTheme="minorHAnsi" w:hAnsiTheme="minorHAnsi" w:cstheme="minorHAnsi"/>
          <w:sz w:val="22"/>
          <w:szCs w:val="22"/>
        </w:rPr>
        <w:t xml:space="preserve"> 1</w:t>
      </w:r>
      <w:r w:rsidRPr="00234ED5">
        <w:rPr>
          <w:rFonts w:asciiTheme="minorHAnsi" w:hAnsiTheme="minorHAnsi" w:cstheme="minorHAnsi"/>
          <w:sz w:val="22"/>
          <w:szCs w:val="22"/>
        </w:rPr>
        <w:t xml:space="preserve"> below show the years for which CDR data </w:t>
      </w:r>
      <w:r w:rsidR="00C02234" w:rsidRPr="00234ED5">
        <w:rPr>
          <w:rFonts w:asciiTheme="minorHAnsi" w:hAnsiTheme="minorHAnsi" w:cstheme="minorHAnsi"/>
          <w:sz w:val="22"/>
          <w:szCs w:val="22"/>
        </w:rPr>
        <w:t>is included</w:t>
      </w:r>
      <w:r w:rsidR="008163F1" w:rsidRPr="00234ED5">
        <w:rPr>
          <w:rFonts w:asciiTheme="minorHAnsi" w:hAnsiTheme="minorHAnsi" w:cstheme="minorHAnsi"/>
          <w:sz w:val="22"/>
          <w:szCs w:val="22"/>
        </w:rPr>
        <w:t xml:space="preserve"> for each fishery</w:t>
      </w:r>
      <w:r w:rsidR="000F24EF" w:rsidRPr="00234ED5">
        <w:rPr>
          <w:rFonts w:asciiTheme="minorHAnsi" w:hAnsiTheme="minorHAnsi" w:cstheme="minorHAnsi"/>
          <w:sz w:val="22"/>
          <w:szCs w:val="22"/>
        </w:rPr>
        <w:t xml:space="preserve"> (noting</w:t>
      </w:r>
      <w:r w:rsidR="0015647C">
        <w:rPr>
          <w:rFonts w:asciiTheme="minorHAnsi" w:hAnsiTheme="minorHAnsi" w:cstheme="minorHAnsi"/>
          <w:sz w:val="22"/>
          <w:szCs w:val="22"/>
        </w:rPr>
        <w:t>,</w:t>
      </w:r>
      <w:r w:rsidR="000F24EF" w:rsidRPr="00234ED5">
        <w:rPr>
          <w:rFonts w:asciiTheme="minorHAnsi" w:hAnsiTheme="minorHAnsi" w:cstheme="minorHAnsi"/>
          <w:sz w:val="22"/>
          <w:szCs w:val="22"/>
        </w:rPr>
        <w:t xml:space="preserve"> however, that if a fishery has zero catch for a particular year, no data </w:t>
      </w:r>
      <w:r w:rsidR="00D571B9" w:rsidRPr="00234ED5">
        <w:rPr>
          <w:rFonts w:asciiTheme="minorHAnsi" w:hAnsiTheme="minorHAnsi" w:cstheme="minorHAnsi"/>
          <w:sz w:val="22"/>
          <w:szCs w:val="22"/>
        </w:rPr>
        <w:t xml:space="preserve">will appear </w:t>
      </w:r>
      <w:r w:rsidR="000F24EF" w:rsidRPr="00234ED5">
        <w:rPr>
          <w:rFonts w:asciiTheme="minorHAnsi" w:hAnsiTheme="minorHAnsi" w:cstheme="minorHAnsi"/>
          <w:sz w:val="22"/>
          <w:szCs w:val="22"/>
        </w:rPr>
        <w:t>for that year in the dataset)</w:t>
      </w:r>
      <w:r w:rsidR="00C02234" w:rsidRPr="00234ED5">
        <w:rPr>
          <w:rFonts w:asciiTheme="minorHAnsi" w:hAnsiTheme="minorHAnsi" w:cstheme="minorHAnsi"/>
          <w:sz w:val="22"/>
          <w:szCs w:val="22"/>
        </w:rPr>
        <w:t>.</w:t>
      </w:r>
      <w:r w:rsidR="000F24EF" w:rsidRPr="00234ED5">
        <w:rPr>
          <w:rFonts w:asciiTheme="minorHAnsi" w:hAnsiTheme="minorHAnsi" w:cstheme="minorHAnsi"/>
          <w:sz w:val="22"/>
          <w:szCs w:val="22"/>
        </w:rPr>
        <w:t xml:space="preserve"> </w:t>
      </w:r>
    </w:p>
    <w:p w14:paraId="28FBF0EF" w14:textId="77777777" w:rsidR="00376978" w:rsidRPr="00234ED5" w:rsidRDefault="00376978">
      <w:pPr>
        <w:rPr>
          <w:rFonts w:asciiTheme="minorHAnsi" w:hAnsiTheme="minorHAnsi" w:cstheme="minorHAnsi"/>
          <w:sz w:val="22"/>
          <w:szCs w:val="22"/>
        </w:rPr>
      </w:pPr>
    </w:p>
    <w:p w14:paraId="5314CB60" w14:textId="77777777" w:rsidR="00376978" w:rsidRPr="00234ED5" w:rsidRDefault="00376978" w:rsidP="00376978">
      <w:pPr>
        <w:rPr>
          <w:rFonts w:asciiTheme="minorHAnsi" w:hAnsiTheme="minorHAnsi" w:cstheme="minorHAnsi"/>
          <w:sz w:val="22"/>
          <w:szCs w:val="22"/>
        </w:rPr>
      </w:pPr>
      <w:r w:rsidRPr="00234ED5">
        <w:rPr>
          <w:rFonts w:asciiTheme="minorHAnsi" w:hAnsiTheme="minorHAnsi" w:cstheme="minorHAnsi"/>
          <w:sz w:val="22"/>
          <w:szCs w:val="22"/>
        </w:rPr>
        <w:t xml:space="preserve">Catch from the aquarium and hand collection sectors of the Coral Sea Fishery are not included. CDR records from High Seas fishing have not been included. </w:t>
      </w:r>
    </w:p>
    <w:p w14:paraId="5FCB042E" w14:textId="77777777" w:rsidR="00376978" w:rsidRPr="00234ED5" w:rsidRDefault="00376978" w:rsidP="00376978">
      <w:pPr>
        <w:tabs>
          <w:tab w:val="left" w:pos="9900"/>
        </w:tabs>
        <w:rPr>
          <w:rFonts w:asciiTheme="minorHAnsi" w:hAnsiTheme="minorHAnsi" w:cstheme="minorHAnsi"/>
          <w:sz w:val="22"/>
          <w:szCs w:val="22"/>
        </w:rPr>
      </w:pPr>
    </w:p>
    <w:p w14:paraId="7C913D22" w14:textId="488F24FD" w:rsidR="00234ED5" w:rsidRDefault="00234ED5">
      <w:r>
        <w:br w:type="page"/>
      </w:r>
    </w:p>
    <w:p w14:paraId="368AC94A" w14:textId="02F302E4" w:rsidR="00395EBB" w:rsidRPr="0015647C" w:rsidRDefault="0015647C" w:rsidP="0015647C">
      <w:pPr>
        <w:rPr>
          <w:rFonts w:asciiTheme="minorHAnsi" w:hAnsiTheme="minorHAnsi" w:cstheme="minorHAnsi"/>
          <w:b/>
          <w:bCs/>
          <w:sz w:val="22"/>
          <w:szCs w:val="22"/>
        </w:rPr>
      </w:pPr>
      <w:bookmarkStart w:id="1" w:name="_Hlk157438576"/>
      <w:r w:rsidRPr="0015647C">
        <w:rPr>
          <w:rFonts w:asciiTheme="minorHAnsi" w:hAnsiTheme="minorHAnsi" w:cstheme="minorHAnsi"/>
          <w:b/>
          <w:bCs/>
          <w:sz w:val="22"/>
          <w:szCs w:val="22"/>
        </w:rPr>
        <w:lastRenderedPageBreak/>
        <w:t>Table 1: Included data by fishery and year</w:t>
      </w:r>
    </w:p>
    <w:bookmarkEnd w:id="1"/>
    <w:tbl>
      <w:tblPr>
        <w:tblW w:w="9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863"/>
        <w:gridCol w:w="544"/>
        <w:gridCol w:w="544"/>
        <w:gridCol w:w="717"/>
        <w:gridCol w:w="636"/>
        <w:gridCol w:w="563"/>
        <w:gridCol w:w="672"/>
        <w:gridCol w:w="563"/>
        <w:gridCol w:w="599"/>
        <w:gridCol w:w="636"/>
        <w:gridCol w:w="535"/>
        <w:gridCol w:w="617"/>
        <w:gridCol w:w="544"/>
        <w:gridCol w:w="681"/>
      </w:tblGrid>
      <w:tr w:rsidR="00BF4F9D" w:rsidRPr="00234ED5" w14:paraId="65C39090" w14:textId="77777777" w:rsidTr="00E71EFE">
        <w:tc>
          <w:tcPr>
            <w:tcW w:w="0" w:type="auto"/>
            <w:shd w:val="clear" w:color="auto" w:fill="auto"/>
          </w:tcPr>
          <w:p w14:paraId="6AE3467F" w14:textId="77777777" w:rsidR="00BF4F9D" w:rsidRPr="00234ED5" w:rsidRDefault="00BF4F9D" w:rsidP="00BF4F9D">
            <w:pPr>
              <w:tabs>
                <w:tab w:val="left" w:pos="9900"/>
              </w:tabs>
              <w:rPr>
                <w:rFonts w:ascii="Arial Narrow" w:hAnsi="Arial Narrow"/>
                <w:sz w:val="20"/>
                <w:szCs w:val="20"/>
              </w:rPr>
            </w:pPr>
          </w:p>
        </w:tc>
        <w:tc>
          <w:tcPr>
            <w:tcW w:w="0" w:type="auto"/>
            <w:tcBorders>
              <w:bottom w:val="single" w:sz="4" w:space="0" w:color="auto"/>
            </w:tcBorders>
            <w:shd w:val="clear" w:color="auto" w:fill="auto"/>
          </w:tcPr>
          <w:p w14:paraId="2C146DCC" w14:textId="77777777" w:rsidR="00BF4F9D" w:rsidRPr="00234ED5" w:rsidRDefault="00BF4F9D" w:rsidP="00BF4F9D">
            <w:pPr>
              <w:tabs>
                <w:tab w:val="left" w:pos="9900"/>
              </w:tabs>
              <w:rPr>
                <w:rFonts w:ascii="Arial Narrow" w:hAnsi="Arial Narrow"/>
                <w:sz w:val="20"/>
                <w:szCs w:val="20"/>
              </w:rPr>
            </w:pPr>
            <w:r w:rsidRPr="00234ED5">
              <w:rPr>
                <w:rFonts w:ascii="Arial Narrow" w:hAnsi="Arial Narrow" w:cs="Arial"/>
                <w:sz w:val="20"/>
                <w:szCs w:val="20"/>
              </w:rPr>
              <w:t>BSCZSF</w:t>
            </w:r>
          </w:p>
        </w:tc>
        <w:tc>
          <w:tcPr>
            <w:tcW w:w="0" w:type="auto"/>
            <w:shd w:val="clear" w:color="auto" w:fill="auto"/>
          </w:tcPr>
          <w:p w14:paraId="26C50819" w14:textId="77777777" w:rsidR="00BF4F9D" w:rsidRPr="00234ED5" w:rsidRDefault="00BF4F9D" w:rsidP="00BF4F9D">
            <w:pPr>
              <w:tabs>
                <w:tab w:val="left" w:pos="9900"/>
              </w:tabs>
              <w:rPr>
                <w:rFonts w:ascii="Arial Narrow" w:hAnsi="Arial Narrow"/>
                <w:sz w:val="20"/>
                <w:szCs w:val="20"/>
              </w:rPr>
            </w:pPr>
            <w:r w:rsidRPr="00234ED5">
              <w:rPr>
                <w:rFonts w:ascii="Arial Narrow" w:hAnsi="Arial Narrow"/>
                <w:sz w:val="20"/>
                <w:szCs w:val="20"/>
              </w:rPr>
              <w:t>CSF</w:t>
            </w:r>
          </w:p>
        </w:tc>
        <w:tc>
          <w:tcPr>
            <w:tcW w:w="0" w:type="auto"/>
          </w:tcPr>
          <w:p w14:paraId="21910405" w14:textId="2AF29B4E" w:rsidR="00BF4F9D" w:rsidRPr="00234ED5" w:rsidRDefault="00BF4F9D" w:rsidP="00BF4F9D">
            <w:pPr>
              <w:tabs>
                <w:tab w:val="left" w:pos="9900"/>
              </w:tabs>
              <w:rPr>
                <w:rFonts w:ascii="Arial Narrow" w:hAnsi="Arial Narrow"/>
                <w:sz w:val="20"/>
                <w:szCs w:val="20"/>
              </w:rPr>
            </w:pPr>
            <w:r w:rsidRPr="00234ED5">
              <w:rPr>
                <w:rFonts w:ascii="Arial Narrow" w:hAnsi="Arial Narrow"/>
                <w:sz w:val="20"/>
                <w:szCs w:val="20"/>
              </w:rPr>
              <w:t>CTS</w:t>
            </w:r>
          </w:p>
        </w:tc>
        <w:tc>
          <w:tcPr>
            <w:tcW w:w="0" w:type="auto"/>
          </w:tcPr>
          <w:p w14:paraId="68F316DA" w14:textId="71603079" w:rsidR="00BF4F9D" w:rsidRPr="00234ED5" w:rsidRDefault="00BF4F9D" w:rsidP="00BF4F9D">
            <w:pPr>
              <w:tabs>
                <w:tab w:val="left" w:pos="9900"/>
              </w:tabs>
              <w:rPr>
                <w:rFonts w:ascii="Arial Narrow" w:hAnsi="Arial Narrow"/>
                <w:sz w:val="20"/>
                <w:szCs w:val="20"/>
              </w:rPr>
            </w:pPr>
            <w:r w:rsidRPr="00234ED5">
              <w:rPr>
                <w:rFonts w:ascii="Arial Narrow" w:hAnsi="Arial Narrow"/>
                <w:sz w:val="20"/>
                <w:szCs w:val="20"/>
              </w:rPr>
              <w:t>ECDW</w:t>
            </w:r>
          </w:p>
        </w:tc>
        <w:tc>
          <w:tcPr>
            <w:tcW w:w="0" w:type="auto"/>
          </w:tcPr>
          <w:p w14:paraId="637D14DC" w14:textId="156EE8F1" w:rsidR="00BF4F9D" w:rsidRPr="00234ED5" w:rsidRDefault="00BF4F9D" w:rsidP="00BF4F9D">
            <w:pPr>
              <w:tabs>
                <w:tab w:val="left" w:pos="9900"/>
              </w:tabs>
              <w:rPr>
                <w:rFonts w:ascii="Arial Narrow" w:hAnsi="Arial Narrow"/>
                <w:sz w:val="20"/>
                <w:szCs w:val="20"/>
              </w:rPr>
            </w:pPr>
            <w:r w:rsidRPr="00234ED5">
              <w:rPr>
                <w:rFonts w:ascii="Arial Narrow" w:hAnsi="Arial Narrow"/>
                <w:sz w:val="20"/>
                <w:szCs w:val="20"/>
              </w:rPr>
              <w:t>ETBF</w:t>
            </w:r>
          </w:p>
        </w:tc>
        <w:tc>
          <w:tcPr>
            <w:tcW w:w="0" w:type="auto"/>
          </w:tcPr>
          <w:p w14:paraId="57694166" w14:textId="0FCB65E4" w:rsidR="00BF4F9D" w:rsidRPr="00234ED5" w:rsidRDefault="00BF4F9D" w:rsidP="00BF4F9D">
            <w:pPr>
              <w:tabs>
                <w:tab w:val="left" w:pos="9900"/>
              </w:tabs>
              <w:rPr>
                <w:rFonts w:ascii="Arial Narrow" w:hAnsi="Arial Narrow"/>
                <w:sz w:val="20"/>
                <w:szCs w:val="20"/>
              </w:rPr>
            </w:pPr>
            <w:r w:rsidRPr="00234ED5">
              <w:rPr>
                <w:rFonts w:ascii="Arial Narrow" w:hAnsi="Arial Narrow"/>
                <w:sz w:val="20"/>
                <w:szCs w:val="20"/>
              </w:rPr>
              <w:t>GAB</w:t>
            </w:r>
          </w:p>
        </w:tc>
        <w:tc>
          <w:tcPr>
            <w:tcW w:w="0" w:type="auto"/>
          </w:tcPr>
          <w:p w14:paraId="3F189B8F" w14:textId="146E3101" w:rsidR="00BF4F9D" w:rsidRPr="00234ED5" w:rsidRDefault="00BF4F9D" w:rsidP="00BF4F9D">
            <w:pPr>
              <w:tabs>
                <w:tab w:val="left" w:pos="9900"/>
              </w:tabs>
              <w:rPr>
                <w:rFonts w:ascii="Arial Narrow" w:hAnsi="Arial Narrow"/>
                <w:sz w:val="20"/>
                <w:szCs w:val="20"/>
              </w:rPr>
            </w:pPr>
            <w:r w:rsidRPr="00234ED5">
              <w:rPr>
                <w:rFonts w:ascii="Arial Narrow" w:hAnsi="Arial Narrow"/>
                <w:sz w:val="20"/>
                <w:szCs w:val="20"/>
              </w:rPr>
              <w:t>GHAT</w:t>
            </w:r>
          </w:p>
        </w:tc>
        <w:tc>
          <w:tcPr>
            <w:tcW w:w="0" w:type="auto"/>
          </w:tcPr>
          <w:p w14:paraId="493C7451" w14:textId="1F4ACEEE" w:rsidR="00BF4F9D" w:rsidRPr="00234ED5" w:rsidRDefault="00BF4F9D" w:rsidP="00BF4F9D">
            <w:pPr>
              <w:tabs>
                <w:tab w:val="left" w:pos="9900"/>
              </w:tabs>
              <w:rPr>
                <w:rFonts w:ascii="Arial Narrow" w:hAnsi="Arial Narrow"/>
                <w:sz w:val="20"/>
                <w:szCs w:val="20"/>
              </w:rPr>
            </w:pPr>
            <w:r w:rsidRPr="00234ED5">
              <w:rPr>
                <w:rFonts w:ascii="Arial Narrow" w:hAnsi="Arial Narrow"/>
                <w:sz w:val="20"/>
                <w:szCs w:val="20"/>
              </w:rPr>
              <w:t>HIMI</w:t>
            </w:r>
          </w:p>
        </w:tc>
        <w:tc>
          <w:tcPr>
            <w:tcW w:w="0" w:type="auto"/>
          </w:tcPr>
          <w:p w14:paraId="79E1C449" w14:textId="6DCE8417" w:rsidR="00BF4F9D" w:rsidRPr="00234ED5" w:rsidRDefault="00BF4F9D" w:rsidP="00BF4F9D">
            <w:pPr>
              <w:tabs>
                <w:tab w:val="left" w:pos="9900"/>
              </w:tabs>
              <w:rPr>
                <w:rFonts w:ascii="Arial Narrow" w:hAnsi="Arial Narrow"/>
                <w:sz w:val="20"/>
                <w:szCs w:val="20"/>
              </w:rPr>
            </w:pPr>
            <w:r w:rsidRPr="00234ED5">
              <w:rPr>
                <w:rFonts w:ascii="Arial Narrow" w:hAnsi="Arial Narrow"/>
                <w:sz w:val="20"/>
                <w:szCs w:val="20"/>
              </w:rPr>
              <w:t>MITF</w:t>
            </w:r>
          </w:p>
        </w:tc>
        <w:tc>
          <w:tcPr>
            <w:tcW w:w="0" w:type="auto"/>
          </w:tcPr>
          <w:p w14:paraId="118D4953" w14:textId="0FF7231D" w:rsidR="00BF4F9D" w:rsidRPr="00234ED5" w:rsidRDefault="00BF4F9D" w:rsidP="00BF4F9D">
            <w:pPr>
              <w:tabs>
                <w:tab w:val="left" w:pos="9900"/>
              </w:tabs>
              <w:rPr>
                <w:rFonts w:ascii="Arial Narrow" w:hAnsi="Arial Narrow"/>
                <w:sz w:val="20"/>
                <w:szCs w:val="20"/>
              </w:rPr>
            </w:pPr>
            <w:r w:rsidRPr="00234ED5">
              <w:rPr>
                <w:rFonts w:ascii="Arial Narrow" w:hAnsi="Arial Narrow"/>
                <w:sz w:val="20"/>
                <w:szCs w:val="20"/>
              </w:rPr>
              <w:t>SBT</w:t>
            </w:r>
            <w:r>
              <w:rPr>
                <w:rFonts w:ascii="Arial Narrow" w:hAnsi="Arial Narrow"/>
                <w:sz w:val="20"/>
                <w:szCs w:val="20"/>
              </w:rPr>
              <w:t>F</w:t>
            </w:r>
          </w:p>
        </w:tc>
        <w:tc>
          <w:tcPr>
            <w:tcW w:w="0" w:type="auto"/>
          </w:tcPr>
          <w:p w14:paraId="3104BE9C" w14:textId="4A71FFF0" w:rsidR="00BF4F9D" w:rsidRPr="00234ED5" w:rsidRDefault="00BF4F9D" w:rsidP="00BF4F9D">
            <w:pPr>
              <w:tabs>
                <w:tab w:val="left" w:pos="9900"/>
              </w:tabs>
              <w:rPr>
                <w:rFonts w:ascii="Arial Narrow" w:hAnsi="Arial Narrow"/>
                <w:sz w:val="20"/>
                <w:szCs w:val="20"/>
              </w:rPr>
            </w:pPr>
            <w:r w:rsidRPr="00234ED5">
              <w:rPr>
                <w:rFonts w:ascii="Arial Narrow" w:hAnsi="Arial Narrow"/>
                <w:sz w:val="20"/>
                <w:szCs w:val="20"/>
              </w:rPr>
              <w:t>SPF</w:t>
            </w:r>
          </w:p>
        </w:tc>
        <w:tc>
          <w:tcPr>
            <w:tcW w:w="0" w:type="auto"/>
          </w:tcPr>
          <w:p w14:paraId="0A635C8D" w14:textId="42A5D3D4" w:rsidR="00BF4F9D" w:rsidRPr="00234ED5" w:rsidRDefault="00BF4F9D" w:rsidP="00BF4F9D">
            <w:pPr>
              <w:tabs>
                <w:tab w:val="left" w:pos="9900"/>
              </w:tabs>
              <w:rPr>
                <w:rFonts w:ascii="Arial Narrow" w:hAnsi="Arial Narrow"/>
                <w:sz w:val="20"/>
                <w:szCs w:val="20"/>
              </w:rPr>
            </w:pPr>
            <w:r w:rsidRPr="00234ED5">
              <w:rPr>
                <w:rFonts w:ascii="Arial Narrow" w:hAnsi="Arial Narrow"/>
                <w:sz w:val="20"/>
                <w:szCs w:val="20"/>
              </w:rPr>
              <w:t>SSJF</w:t>
            </w:r>
          </w:p>
        </w:tc>
        <w:tc>
          <w:tcPr>
            <w:tcW w:w="0" w:type="auto"/>
            <w:tcBorders>
              <w:bottom w:val="single" w:sz="4" w:space="0" w:color="auto"/>
            </w:tcBorders>
            <w:shd w:val="clear" w:color="auto" w:fill="auto"/>
          </w:tcPr>
          <w:p w14:paraId="3A8E0FA0" w14:textId="77777777" w:rsidR="00BF4F9D" w:rsidRPr="00234ED5" w:rsidRDefault="00BF4F9D" w:rsidP="00BF4F9D">
            <w:pPr>
              <w:tabs>
                <w:tab w:val="left" w:pos="9900"/>
              </w:tabs>
              <w:rPr>
                <w:rFonts w:ascii="Arial Narrow" w:hAnsi="Arial Narrow"/>
                <w:sz w:val="20"/>
                <w:szCs w:val="20"/>
              </w:rPr>
            </w:pPr>
            <w:r w:rsidRPr="00234ED5">
              <w:rPr>
                <w:rFonts w:ascii="Arial Narrow" w:hAnsi="Arial Narrow"/>
                <w:sz w:val="20"/>
                <w:szCs w:val="20"/>
              </w:rPr>
              <w:t>STR</w:t>
            </w:r>
          </w:p>
        </w:tc>
        <w:tc>
          <w:tcPr>
            <w:tcW w:w="681" w:type="dxa"/>
            <w:shd w:val="clear" w:color="auto" w:fill="auto"/>
          </w:tcPr>
          <w:p w14:paraId="7A30C705" w14:textId="77777777" w:rsidR="00BF4F9D" w:rsidRPr="00234ED5" w:rsidRDefault="00BF4F9D" w:rsidP="00BF4F9D">
            <w:pPr>
              <w:tabs>
                <w:tab w:val="left" w:pos="9900"/>
              </w:tabs>
              <w:rPr>
                <w:rFonts w:ascii="Arial Narrow" w:hAnsi="Arial Narrow"/>
                <w:sz w:val="20"/>
                <w:szCs w:val="20"/>
              </w:rPr>
            </w:pPr>
            <w:r w:rsidRPr="00234ED5">
              <w:rPr>
                <w:rFonts w:ascii="Arial Narrow" w:hAnsi="Arial Narrow"/>
                <w:sz w:val="20"/>
                <w:szCs w:val="20"/>
              </w:rPr>
              <w:t>WTBF</w:t>
            </w:r>
          </w:p>
        </w:tc>
      </w:tr>
      <w:tr w:rsidR="00BF4F9D" w:rsidRPr="00234ED5" w14:paraId="523235C2" w14:textId="77777777" w:rsidTr="00E71EFE">
        <w:tc>
          <w:tcPr>
            <w:tcW w:w="0" w:type="auto"/>
            <w:shd w:val="clear" w:color="auto" w:fill="auto"/>
          </w:tcPr>
          <w:p w14:paraId="1A8DC4AC" w14:textId="77777777" w:rsidR="00BF4F9D" w:rsidRPr="00234ED5" w:rsidRDefault="00BF4F9D" w:rsidP="00BF4F9D">
            <w:pPr>
              <w:tabs>
                <w:tab w:val="left" w:pos="9900"/>
              </w:tabs>
              <w:rPr>
                <w:rFonts w:ascii="Arial Narrow" w:hAnsi="Arial Narrow"/>
                <w:sz w:val="20"/>
                <w:szCs w:val="20"/>
              </w:rPr>
            </w:pPr>
            <w:r w:rsidRPr="00234ED5">
              <w:rPr>
                <w:rFonts w:ascii="Arial Narrow" w:hAnsi="Arial Narrow"/>
                <w:sz w:val="20"/>
                <w:szCs w:val="20"/>
              </w:rPr>
              <w:t>2002</w:t>
            </w:r>
          </w:p>
        </w:tc>
        <w:tc>
          <w:tcPr>
            <w:tcW w:w="0" w:type="auto"/>
            <w:shd w:val="pct25" w:color="auto" w:fill="auto"/>
          </w:tcPr>
          <w:p w14:paraId="4BBEC497" w14:textId="77777777" w:rsidR="00BF4F9D" w:rsidRPr="00234ED5" w:rsidRDefault="00BF4F9D" w:rsidP="00BF4F9D">
            <w:pPr>
              <w:tabs>
                <w:tab w:val="left" w:pos="9900"/>
              </w:tabs>
              <w:rPr>
                <w:rFonts w:ascii="Arial Narrow" w:hAnsi="Arial Narrow"/>
                <w:sz w:val="20"/>
                <w:szCs w:val="20"/>
              </w:rPr>
            </w:pPr>
          </w:p>
        </w:tc>
        <w:tc>
          <w:tcPr>
            <w:tcW w:w="0" w:type="auto"/>
            <w:shd w:val="clear" w:color="auto" w:fill="auto"/>
          </w:tcPr>
          <w:p w14:paraId="7088A0FB" w14:textId="77777777" w:rsidR="00BF4F9D" w:rsidRPr="00234ED5" w:rsidRDefault="00BF4F9D" w:rsidP="00BF4F9D">
            <w:pPr>
              <w:tabs>
                <w:tab w:val="left" w:pos="9900"/>
              </w:tabs>
              <w:rPr>
                <w:rFonts w:ascii="Arial Narrow" w:hAnsi="Arial Narrow"/>
                <w:sz w:val="20"/>
                <w:szCs w:val="20"/>
              </w:rPr>
            </w:pPr>
          </w:p>
        </w:tc>
        <w:tc>
          <w:tcPr>
            <w:tcW w:w="0" w:type="auto"/>
          </w:tcPr>
          <w:p w14:paraId="5915C94A" w14:textId="77777777" w:rsidR="00BF4F9D" w:rsidRPr="00234ED5" w:rsidRDefault="00BF4F9D" w:rsidP="00BF4F9D">
            <w:pPr>
              <w:tabs>
                <w:tab w:val="left" w:pos="9900"/>
              </w:tabs>
              <w:rPr>
                <w:rFonts w:ascii="Arial Narrow" w:hAnsi="Arial Narrow"/>
                <w:sz w:val="20"/>
                <w:szCs w:val="20"/>
              </w:rPr>
            </w:pPr>
          </w:p>
        </w:tc>
        <w:tc>
          <w:tcPr>
            <w:tcW w:w="0" w:type="auto"/>
          </w:tcPr>
          <w:p w14:paraId="0A7A3C5E" w14:textId="77777777" w:rsidR="00BF4F9D" w:rsidRPr="00234ED5" w:rsidRDefault="00BF4F9D" w:rsidP="00BF4F9D">
            <w:pPr>
              <w:tabs>
                <w:tab w:val="left" w:pos="9900"/>
              </w:tabs>
              <w:rPr>
                <w:rFonts w:ascii="Arial Narrow" w:hAnsi="Arial Narrow"/>
                <w:sz w:val="20"/>
                <w:szCs w:val="20"/>
              </w:rPr>
            </w:pPr>
          </w:p>
        </w:tc>
        <w:tc>
          <w:tcPr>
            <w:tcW w:w="0" w:type="auto"/>
          </w:tcPr>
          <w:p w14:paraId="2BFB26EA" w14:textId="77777777" w:rsidR="00BF4F9D" w:rsidRPr="00234ED5" w:rsidRDefault="00BF4F9D" w:rsidP="00BF4F9D">
            <w:pPr>
              <w:tabs>
                <w:tab w:val="left" w:pos="9900"/>
              </w:tabs>
              <w:rPr>
                <w:rFonts w:ascii="Arial Narrow" w:hAnsi="Arial Narrow"/>
                <w:sz w:val="20"/>
                <w:szCs w:val="20"/>
              </w:rPr>
            </w:pPr>
          </w:p>
        </w:tc>
        <w:tc>
          <w:tcPr>
            <w:tcW w:w="0" w:type="auto"/>
          </w:tcPr>
          <w:p w14:paraId="79FA247E" w14:textId="77777777" w:rsidR="00BF4F9D" w:rsidRPr="00234ED5" w:rsidRDefault="00BF4F9D" w:rsidP="00BF4F9D">
            <w:pPr>
              <w:tabs>
                <w:tab w:val="left" w:pos="9900"/>
              </w:tabs>
              <w:rPr>
                <w:rFonts w:ascii="Arial Narrow" w:hAnsi="Arial Narrow"/>
                <w:sz w:val="20"/>
                <w:szCs w:val="20"/>
              </w:rPr>
            </w:pPr>
          </w:p>
        </w:tc>
        <w:tc>
          <w:tcPr>
            <w:tcW w:w="0" w:type="auto"/>
            <w:shd w:val="clear" w:color="auto" w:fill="BFBFBF" w:themeFill="background1" w:themeFillShade="BF"/>
          </w:tcPr>
          <w:p w14:paraId="647CB0FD" w14:textId="77777777" w:rsidR="00BF4F9D" w:rsidRPr="00234ED5" w:rsidRDefault="00BF4F9D" w:rsidP="00BF4F9D">
            <w:pPr>
              <w:tabs>
                <w:tab w:val="left" w:pos="9900"/>
              </w:tabs>
              <w:rPr>
                <w:rFonts w:ascii="Arial Narrow" w:hAnsi="Arial Narrow"/>
                <w:sz w:val="20"/>
                <w:szCs w:val="20"/>
              </w:rPr>
            </w:pPr>
          </w:p>
        </w:tc>
        <w:tc>
          <w:tcPr>
            <w:tcW w:w="0" w:type="auto"/>
            <w:shd w:val="clear" w:color="auto" w:fill="BFBFBF" w:themeFill="background1" w:themeFillShade="BF"/>
          </w:tcPr>
          <w:p w14:paraId="561647E9" w14:textId="77777777" w:rsidR="00BF4F9D" w:rsidRPr="00234ED5" w:rsidRDefault="00BF4F9D" w:rsidP="00BF4F9D">
            <w:pPr>
              <w:tabs>
                <w:tab w:val="left" w:pos="9900"/>
              </w:tabs>
              <w:rPr>
                <w:rFonts w:ascii="Arial Narrow" w:hAnsi="Arial Narrow"/>
                <w:sz w:val="20"/>
                <w:szCs w:val="20"/>
              </w:rPr>
            </w:pPr>
          </w:p>
        </w:tc>
        <w:tc>
          <w:tcPr>
            <w:tcW w:w="0" w:type="auto"/>
            <w:shd w:val="clear" w:color="auto" w:fill="BFBFBF" w:themeFill="background1" w:themeFillShade="BF"/>
          </w:tcPr>
          <w:p w14:paraId="1C26E252" w14:textId="77777777" w:rsidR="00BF4F9D" w:rsidRPr="00234ED5" w:rsidRDefault="00BF4F9D" w:rsidP="00BF4F9D">
            <w:pPr>
              <w:tabs>
                <w:tab w:val="left" w:pos="9900"/>
              </w:tabs>
              <w:rPr>
                <w:rFonts w:ascii="Arial Narrow" w:hAnsi="Arial Narrow"/>
                <w:sz w:val="20"/>
                <w:szCs w:val="20"/>
              </w:rPr>
            </w:pPr>
          </w:p>
        </w:tc>
        <w:tc>
          <w:tcPr>
            <w:tcW w:w="0" w:type="auto"/>
            <w:shd w:val="clear" w:color="auto" w:fill="BFBFBF" w:themeFill="background1" w:themeFillShade="BF"/>
          </w:tcPr>
          <w:p w14:paraId="3B7A239A" w14:textId="77777777" w:rsidR="00BF4F9D" w:rsidRPr="00234ED5" w:rsidRDefault="00BF4F9D" w:rsidP="00BF4F9D">
            <w:pPr>
              <w:tabs>
                <w:tab w:val="left" w:pos="9900"/>
              </w:tabs>
              <w:rPr>
                <w:rFonts w:ascii="Arial Narrow" w:hAnsi="Arial Narrow"/>
                <w:sz w:val="20"/>
                <w:szCs w:val="20"/>
              </w:rPr>
            </w:pPr>
          </w:p>
        </w:tc>
        <w:tc>
          <w:tcPr>
            <w:tcW w:w="0" w:type="auto"/>
          </w:tcPr>
          <w:p w14:paraId="1546C5E3" w14:textId="77777777" w:rsidR="00BF4F9D" w:rsidRPr="00234ED5" w:rsidRDefault="00BF4F9D" w:rsidP="00BF4F9D">
            <w:pPr>
              <w:tabs>
                <w:tab w:val="left" w:pos="9900"/>
              </w:tabs>
              <w:rPr>
                <w:rFonts w:ascii="Arial Narrow" w:hAnsi="Arial Narrow"/>
                <w:sz w:val="20"/>
                <w:szCs w:val="20"/>
              </w:rPr>
            </w:pPr>
          </w:p>
        </w:tc>
        <w:tc>
          <w:tcPr>
            <w:tcW w:w="0" w:type="auto"/>
          </w:tcPr>
          <w:p w14:paraId="25E9A165" w14:textId="77777777" w:rsidR="00BF4F9D" w:rsidRPr="00234ED5" w:rsidRDefault="00BF4F9D" w:rsidP="00BF4F9D">
            <w:pPr>
              <w:tabs>
                <w:tab w:val="left" w:pos="9900"/>
              </w:tabs>
              <w:rPr>
                <w:rFonts w:ascii="Arial Narrow" w:hAnsi="Arial Narrow"/>
                <w:sz w:val="20"/>
                <w:szCs w:val="20"/>
              </w:rPr>
            </w:pPr>
          </w:p>
        </w:tc>
        <w:tc>
          <w:tcPr>
            <w:tcW w:w="0" w:type="auto"/>
            <w:shd w:val="pct25" w:color="auto" w:fill="auto"/>
          </w:tcPr>
          <w:p w14:paraId="1AABD384" w14:textId="77777777" w:rsidR="00BF4F9D" w:rsidRPr="00234ED5" w:rsidRDefault="00BF4F9D" w:rsidP="00BF4F9D">
            <w:pPr>
              <w:tabs>
                <w:tab w:val="left" w:pos="9900"/>
              </w:tabs>
              <w:rPr>
                <w:rFonts w:ascii="Arial Narrow" w:hAnsi="Arial Narrow"/>
                <w:sz w:val="20"/>
                <w:szCs w:val="20"/>
              </w:rPr>
            </w:pPr>
          </w:p>
        </w:tc>
        <w:tc>
          <w:tcPr>
            <w:tcW w:w="681" w:type="dxa"/>
            <w:shd w:val="clear" w:color="auto" w:fill="auto"/>
          </w:tcPr>
          <w:p w14:paraId="0285147F" w14:textId="77777777" w:rsidR="00BF4F9D" w:rsidRPr="00234ED5" w:rsidRDefault="00BF4F9D" w:rsidP="00BF4F9D">
            <w:pPr>
              <w:tabs>
                <w:tab w:val="left" w:pos="9900"/>
              </w:tabs>
              <w:rPr>
                <w:rFonts w:ascii="Arial Narrow" w:hAnsi="Arial Narrow"/>
                <w:sz w:val="20"/>
                <w:szCs w:val="20"/>
              </w:rPr>
            </w:pPr>
          </w:p>
        </w:tc>
      </w:tr>
      <w:tr w:rsidR="00BF4F9D" w:rsidRPr="00234ED5" w14:paraId="3EB0E44F" w14:textId="77777777" w:rsidTr="00E71EFE">
        <w:tc>
          <w:tcPr>
            <w:tcW w:w="0" w:type="auto"/>
            <w:shd w:val="clear" w:color="auto" w:fill="auto"/>
          </w:tcPr>
          <w:p w14:paraId="6B45461D" w14:textId="77777777" w:rsidR="00BF4F9D" w:rsidRPr="00234ED5" w:rsidRDefault="00BF4F9D" w:rsidP="00BF4F9D">
            <w:pPr>
              <w:tabs>
                <w:tab w:val="left" w:pos="9900"/>
              </w:tabs>
              <w:rPr>
                <w:rFonts w:ascii="Arial Narrow" w:hAnsi="Arial Narrow"/>
                <w:sz w:val="20"/>
                <w:szCs w:val="20"/>
              </w:rPr>
            </w:pPr>
            <w:r w:rsidRPr="00234ED5">
              <w:rPr>
                <w:rFonts w:ascii="Arial Narrow" w:hAnsi="Arial Narrow"/>
                <w:sz w:val="20"/>
                <w:szCs w:val="20"/>
              </w:rPr>
              <w:t>2003</w:t>
            </w:r>
          </w:p>
        </w:tc>
        <w:tc>
          <w:tcPr>
            <w:tcW w:w="0" w:type="auto"/>
            <w:shd w:val="pct25" w:color="auto" w:fill="auto"/>
          </w:tcPr>
          <w:p w14:paraId="5B9FC34A" w14:textId="77777777" w:rsidR="00BF4F9D" w:rsidRPr="00234ED5" w:rsidRDefault="00BF4F9D" w:rsidP="00BF4F9D">
            <w:pPr>
              <w:tabs>
                <w:tab w:val="left" w:pos="9900"/>
              </w:tabs>
              <w:rPr>
                <w:rFonts w:ascii="Arial Narrow" w:hAnsi="Arial Narrow"/>
                <w:sz w:val="20"/>
                <w:szCs w:val="20"/>
              </w:rPr>
            </w:pPr>
          </w:p>
        </w:tc>
        <w:tc>
          <w:tcPr>
            <w:tcW w:w="0" w:type="auto"/>
            <w:shd w:val="clear" w:color="auto" w:fill="auto"/>
          </w:tcPr>
          <w:p w14:paraId="1B13D85C" w14:textId="77777777" w:rsidR="00BF4F9D" w:rsidRPr="00234ED5" w:rsidRDefault="00BF4F9D" w:rsidP="00BF4F9D">
            <w:pPr>
              <w:tabs>
                <w:tab w:val="left" w:pos="9900"/>
              </w:tabs>
              <w:rPr>
                <w:rFonts w:ascii="Arial Narrow" w:hAnsi="Arial Narrow"/>
                <w:sz w:val="20"/>
                <w:szCs w:val="20"/>
              </w:rPr>
            </w:pPr>
          </w:p>
        </w:tc>
        <w:tc>
          <w:tcPr>
            <w:tcW w:w="0" w:type="auto"/>
          </w:tcPr>
          <w:p w14:paraId="026A244F" w14:textId="77777777" w:rsidR="00BF4F9D" w:rsidRPr="00234ED5" w:rsidRDefault="00BF4F9D" w:rsidP="00BF4F9D">
            <w:pPr>
              <w:tabs>
                <w:tab w:val="left" w:pos="9900"/>
              </w:tabs>
              <w:rPr>
                <w:rFonts w:ascii="Arial Narrow" w:hAnsi="Arial Narrow"/>
                <w:sz w:val="20"/>
                <w:szCs w:val="20"/>
              </w:rPr>
            </w:pPr>
          </w:p>
        </w:tc>
        <w:tc>
          <w:tcPr>
            <w:tcW w:w="0" w:type="auto"/>
          </w:tcPr>
          <w:p w14:paraId="2B1A5FDE" w14:textId="77777777" w:rsidR="00BF4F9D" w:rsidRPr="00234ED5" w:rsidRDefault="00BF4F9D" w:rsidP="00BF4F9D">
            <w:pPr>
              <w:tabs>
                <w:tab w:val="left" w:pos="9900"/>
              </w:tabs>
              <w:rPr>
                <w:rFonts w:ascii="Arial Narrow" w:hAnsi="Arial Narrow"/>
                <w:sz w:val="20"/>
                <w:szCs w:val="20"/>
              </w:rPr>
            </w:pPr>
          </w:p>
        </w:tc>
        <w:tc>
          <w:tcPr>
            <w:tcW w:w="0" w:type="auto"/>
          </w:tcPr>
          <w:p w14:paraId="6331A9CA" w14:textId="77777777" w:rsidR="00BF4F9D" w:rsidRPr="00234ED5" w:rsidRDefault="00BF4F9D" w:rsidP="00BF4F9D">
            <w:pPr>
              <w:tabs>
                <w:tab w:val="left" w:pos="9900"/>
              </w:tabs>
              <w:rPr>
                <w:rFonts w:ascii="Arial Narrow" w:hAnsi="Arial Narrow"/>
                <w:sz w:val="20"/>
                <w:szCs w:val="20"/>
              </w:rPr>
            </w:pPr>
          </w:p>
        </w:tc>
        <w:tc>
          <w:tcPr>
            <w:tcW w:w="0" w:type="auto"/>
          </w:tcPr>
          <w:p w14:paraId="00B9B777" w14:textId="77777777" w:rsidR="00BF4F9D" w:rsidRPr="00234ED5" w:rsidRDefault="00BF4F9D" w:rsidP="00BF4F9D">
            <w:pPr>
              <w:tabs>
                <w:tab w:val="left" w:pos="9900"/>
              </w:tabs>
              <w:rPr>
                <w:rFonts w:ascii="Arial Narrow" w:hAnsi="Arial Narrow"/>
                <w:sz w:val="20"/>
                <w:szCs w:val="20"/>
              </w:rPr>
            </w:pPr>
          </w:p>
        </w:tc>
        <w:tc>
          <w:tcPr>
            <w:tcW w:w="0" w:type="auto"/>
            <w:shd w:val="clear" w:color="auto" w:fill="BFBFBF" w:themeFill="background1" w:themeFillShade="BF"/>
          </w:tcPr>
          <w:p w14:paraId="4A7C51BF" w14:textId="77777777" w:rsidR="00BF4F9D" w:rsidRPr="00234ED5" w:rsidRDefault="00BF4F9D" w:rsidP="00BF4F9D">
            <w:pPr>
              <w:tabs>
                <w:tab w:val="left" w:pos="9900"/>
              </w:tabs>
              <w:rPr>
                <w:rFonts w:ascii="Arial Narrow" w:hAnsi="Arial Narrow"/>
                <w:sz w:val="20"/>
                <w:szCs w:val="20"/>
              </w:rPr>
            </w:pPr>
          </w:p>
        </w:tc>
        <w:tc>
          <w:tcPr>
            <w:tcW w:w="0" w:type="auto"/>
            <w:shd w:val="clear" w:color="auto" w:fill="BFBFBF" w:themeFill="background1" w:themeFillShade="BF"/>
          </w:tcPr>
          <w:p w14:paraId="15ED548C" w14:textId="77777777" w:rsidR="00BF4F9D" w:rsidRPr="00234ED5" w:rsidRDefault="00BF4F9D" w:rsidP="00BF4F9D">
            <w:pPr>
              <w:tabs>
                <w:tab w:val="left" w:pos="9900"/>
              </w:tabs>
              <w:rPr>
                <w:rFonts w:ascii="Arial Narrow" w:hAnsi="Arial Narrow"/>
                <w:sz w:val="20"/>
                <w:szCs w:val="20"/>
              </w:rPr>
            </w:pPr>
          </w:p>
        </w:tc>
        <w:tc>
          <w:tcPr>
            <w:tcW w:w="0" w:type="auto"/>
            <w:shd w:val="clear" w:color="auto" w:fill="BFBFBF" w:themeFill="background1" w:themeFillShade="BF"/>
          </w:tcPr>
          <w:p w14:paraId="15E3BFD6" w14:textId="77777777" w:rsidR="00BF4F9D" w:rsidRPr="00234ED5" w:rsidRDefault="00BF4F9D" w:rsidP="00BF4F9D">
            <w:pPr>
              <w:tabs>
                <w:tab w:val="left" w:pos="9900"/>
              </w:tabs>
              <w:rPr>
                <w:rFonts w:ascii="Arial Narrow" w:hAnsi="Arial Narrow"/>
                <w:sz w:val="20"/>
                <w:szCs w:val="20"/>
              </w:rPr>
            </w:pPr>
          </w:p>
        </w:tc>
        <w:tc>
          <w:tcPr>
            <w:tcW w:w="0" w:type="auto"/>
            <w:shd w:val="clear" w:color="auto" w:fill="BFBFBF" w:themeFill="background1" w:themeFillShade="BF"/>
          </w:tcPr>
          <w:p w14:paraId="472B4FD0" w14:textId="77777777" w:rsidR="00BF4F9D" w:rsidRPr="00234ED5" w:rsidRDefault="00BF4F9D" w:rsidP="00BF4F9D">
            <w:pPr>
              <w:tabs>
                <w:tab w:val="left" w:pos="9900"/>
              </w:tabs>
              <w:rPr>
                <w:rFonts w:ascii="Arial Narrow" w:hAnsi="Arial Narrow"/>
                <w:sz w:val="20"/>
                <w:szCs w:val="20"/>
              </w:rPr>
            </w:pPr>
          </w:p>
        </w:tc>
        <w:tc>
          <w:tcPr>
            <w:tcW w:w="0" w:type="auto"/>
          </w:tcPr>
          <w:p w14:paraId="5BF5B8F6" w14:textId="77777777" w:rsidR="00BF4F9D" w:rsidRPr="00234ED5" w:rsidRDefault="00BF4F9D" w:rsidP="00BF4F9D">
            <w:pPr>
              <w:tabs>
                <w:tab w:val="left" w:pos="9900"/>
              </w:tabs>
              <w:rPr>
                <w:rFonts w:ascii="Arial Narrow" w:hAnsi="Arial Narrow"/>
                <w:sz w:val="20"/>
                <w:szCs w:val="20"/>
              </w:rPr>
            </w:pPr>
          </w:p>
        </w:tc>
        <w:tc>
          <w:tcPr>
            <w:tcW w:w="0" w:type="auto"/>
          </w:tcPr>
          <w:p w14:paraId="790EDE73" w14:textId="77777777" w:rsidR="00BF4F9D" w:rsidRPr="00234ED5" w:rsidRDefault="00BF4F9D" w:rsidP="00BF4F9D">
            <w:pPr>
              <w:tabs>
                <w:tab w:val="left" w:pos="9900"/>
              </w:tabs>
              <w:rPr>
                <w:rFonts w:ascii="Arial Narrow" w:hAnsi="Arial Narrow"/>
                <w:sz w:val="20"/>
                <w:szCs w:val="20"/>
              </w:rPr>
            </w:pPr>
          </w:p>
        </w:tc>
        <w:tc>
          <w:tcPr>
            <w:tcW w:w="0" w:type="auto"/>
            <w:shd w:val="pct25" w:color="auto" w:fill="auto"/>
          </w:tcPr>
          <w:p w14:paraId="42A53483" w14:textId="77777777" w:rsidR="00BF4F9D" w:rsidRPr="00234ED5" w:rsidRDefault="00BF4F9D" w:rsidP="00BF4F9D">
            <w:pPr>
              <w:tabs>
                <w:tab w:val="left" w:pos="9900"/>
              </w:tabs>
              <w:rPr>
                <w:rFonts w:ascii="Arial Narrow" w:hAnsi="Arial Narrow"/>
                <w:sz w:val="20"/>
                <w:szCs w:val="20"/>
              </w:rPr>
            </w:pPr>
          </w:p>
        </w:tc>
        <w:tc>
          <w:tcPr>
            <w:tcW w:w="681" w:type="dxa"/>
            <w:shd w:val="clear" w:color="auto" w:fill="auto"/>
          </w:tcPr>
          <w:p w14:paraId="5FE9A942" w14:textId="77777777" w:rsidR="00BF4F9D" w:rsidRPr="00234ED5" w:rsidRDefault="00BF4F9D" w:rsidP="00BF4F9D">
            <w:pPr>
              <w:tabs>
                <w:tab w:val="left" w:pos="9900"/>
              </w:tabs>
              <w:rPr>
                <w:rFonts w:ascii="Arial Narrow" w:hAnsi="Arial Narrow"/>
                <w:sz w:val="20"/>
                <w:szCs w:val="20"/>
              </w:rPr>
            </w:pPr>
          </w:p>
        </w:tc>
      </w:tr>
      <w:tr w:rsidR="00BF4F9D" w:rsidRPr="00234ED5" w14:paraId="4A084536" w14:textId="77777777" w:rsidTr="00E71EFE">
        <w:tc>
          <w:tcPr>
            <w:tcW w:w="0" w:type="auto"/>
            <w:shd w:val="clear" w:color="auto" w:fill="auto"/>
          </w:tcPr>
          <w:p w14:paraId="23336D8A" w14:textId="77777777" w:rsidR="00BF4F9D" w:rsidRPr="00234ED5" w:rsidRDefault="00BF4F9D" w:rsidP="00BF4F9D">
            <w:pPr>
              <w:tabs>
                <w:tab w:val="left" w:pos="9900"/>
              </w:tabs>
              <w:rPr>
                <w:rFonts w:ascii="Arial Narrow" w:hAnsi="Arial Narrow"/>
                <w:sz w:val="20"/>
                <w:szCs w:val="20"/>
              </w:rPr>
            </w:pPr>
            <w:r w:rsidRPr="00234ED5">
              <w:rPr>
                <w:rFonts w:ascii="Arial Narrow" w:hAnsi="Arial Narrow"/>
                <w:sz w:val="20"/>
                <w:szCs w:val="20"/>
              </w:rPr>
              <w:t>2004</w:t>
            </w:r>
          </w:p>
        </w:tc>
        <w:tc>
          <w:tcPr>
            <w:tcW w:w="0" w:type="auto"/>
            <w:shd w:val="pct25" w:color="auto" w:fill="auto"/>
          </w:tcPr>
          <w:p w14:paraId="06FDFB83" w14:textId="77777777" w:rsidR="00BF4F9D" w:rsidRPr="00234ED5" w:rsidRDefault="00BF4F9D" w:rsidP="00BF4F9D">
            <w:pPr>
              <w:tabs>
                <w:tab w:val="left" w:pos="9900"/>
              </w:tabs>
              <w:rPr>
                <w:rFonts w:ascii="Arial Narrow" w:hAnsi="Arial Narrow"/>
                <w:sz w:val="20"/>
                <w:szCs w:val="20"/>
              </w:rPr>
            </w:pPr>
          </w:p>
        </w:tc>
        <w:tc>
          <w:tcPr>
            <w:tcW w:w="0" w:type="auto"/>
            <w:shd w:val="clear" w:color="auto" w:fill="auto"/>
          </w:tcPr>
          <w:p w14:paraId="58A682CA" w14:textId="77777777" w:rsidR="00BF4F9D" w:rsidRPr="00234ED5" w:rsidRDefault="00BF4F9D" w:rsidP="00BF4F9D">
            <w:pPr>
              <w:tabs>
                <w:tab w:val="left" w:pos="9900"/>
              </w:tabs>
              <w:rPr>
                <w:rFonts w:ascii="Arial Narrow" w:hAnsi="Arial Narrow"/>
                <w:sz w:val="20"/>
                <w:szCs w:val="20"/>
              </w:rPr>
            </w:pPr>
          </w:p>
        </w:tc>
        <w:tc>
          <w:tcPr>
            <w:tcW w:w="0" w:type="auto"/>
            <w:shd w:val="clear" w:color="auto" w:fill="BFBFBF" w:themeFill="background1" w:themeFillShade="BF"/>
          </w:tcPr>
          <w:p w14:paraId="36106E43" w14:textId="77777777" w:rsidR="00BF4F9D" w:rsidRPr="00234ED5" w:rsidRDefault="00BF4F9D" w:rsidP="00BF4F9D">
            <w:pPr>
              <w:tabs>
                <w:tab w:val="left" w:pos="9900"/>
              </w:tabs>
              <w:rPr>
                <w:rFonts w:ascii="Arial Narrow" w:hAnsi="Arial Narrow"/>
                <w:sz w:val="20"/>
                <w:szCs w:val="20"/>
              </w:rPr>
            </w:pPr>
          </w:p>
        </w:tc>
        <w:tc>
          <w:tcPr>
            <w:tcW w:w="0" w:type="auto"/>
            <w:shd w:val="clear" w:color="auto" w:fill="BFBFBF" w:themeFill="background1" w:themeFillShade="BF"/>
          </w:tcPr>
          <w:p w14:paraId="7FD67C00" w14:textId="77777777" w:rsidR="00BF4F9D" w:rsidRPr="00234ED5" w:rsidRDefault="00BF4F9D" w:rsidP="00BF4F9D">
            <w:pPr>
              <w:tabs>
                <w:tab w:val="left" w:pos="9900"/>
              </w:tabs>
              <w:rPr>
                <w:rFonts w:ascii="Arial Narrow" w:hAnsi="Arial Narrow"/>
                <w:sz w:val="20"/>
                <w:szCs w:val="20"/>
              </w:rPr>
            </w:pPr>
          </w:p>
        </w:tc>
        <w:tc>
          <w:tcPr>
            <w:tcW w:w="0" w:type="auto"/>
          </w:tcPr>
          <w:p w14:paraId="06DF450F" w14:textId="77777777" w:rsidR="00BF4F9D" w:rsidRPr="00234ED5" w:rsidRDefault="00BF4F9D" w:rsidP="00BF4F9D">
            <w:pPr>
              <w:tabs>
                <w:tab w:val="left" w:pos="9900"/>
              </w:tabs>
              <w:rPr>
                <w:rFonts w:ascii="Arial Narrow" w:hAnsi="Arial Narrow"/>
                <w:sz w:val="20"/>
                <w:szCs w:val="20"/>
              </w:rPr>
            </w:pPr>
          </w:p>
        </w:tc>
        <w:tc>
          <w:tcPr>
            <w:tcW w:w="0" w:type="auto"/>
            <w:shd w:val="clear" w:color="auto" w:fill="BFBFBF" w:themeFill="background1" w:themeFillShade="BF"/>
          </w:tcPr>
          <w:p w14:paraId="351B9FC3" w14:textId="77777777" w:rsidR="00BF4F9D" w:rsidRPr="00234ED5" w:rsidRDefault="00BF4F9D" w:rsidP="00BF4F9D">
            <w:pPr>
              <w:tabs>
                <w:tab w:val="left" w:pos="9900"/>
              </w:tabs>
              <w:rPr>
                <w:rFonts w:ascii="Arial Narrow" w:hAnsi="Arial Narrow"/>
                <w:sz w:val="20"/>
                <w:szCs w:val="20"/>
              </w:rPr>
            </w:pPr>
          </w:p>
        </w:tc>
        <w:tc>
          <w:tcPr>
            <w:tcW w:w="0" w:type="auto"/>
            <w:shd w:val="clear" w:color="auto" w:fill="BFBFBF" w:themeFill="background1" w:themeFillShade="BF"/>
          </w:tcPr>
          <w:p w14:paraId="562B7238" w14:textId="77777777" w:rsidR="00BF4F9D" w:rsidRPr="00234ED5" w:rsidRDefault="00BF4F9D" w:rsidP="00BF4F9D">
            <w:pPr>
              <w:tabs>
                <w:tab w:val="left" w:pos="9900"/>
              </w:tabs>
              <w:rPr>
                <w:rFonts w:ascii="Arial Narrow" w:hAnsi="Arial Narrow"/>
                <w:sz w:val="20"/>
                <w:szCs w:val="20"/>
              </w:rPr>
            </w:pPr>
          </w:p>
        </w:tc>
        <w:tc>
          <w:tcPr>
            <w:tcW w:w="0" w:type="auto"/>
            <w:shd w:val="clear" w:color="auto" w:fill="BFBFBF" w:themeFill="background1" w:themeFillShade="BF"/>
          </w:tcPr>
          <w:p w14:paraId="147E7123" w14:textId="77777777" w:rsidR="00BF4F9D" w:rsidRPr="00234ED5" w:rsidRDefault="00BF4F9D" w:rsidP="00BF4F9D">
            <w:pPr>
              <w:tabs>
                <w:tab w:val="left" w:pos="9900"/>
              </w:tabs>
              <w:rPr>
                <w:rFonts w:ascii="Arial Narrow" w:hAnsi="Arial Narrow"/>
                <w:sz w:val="20"/>
                <w:szCs w:val="20"/>
              </w:rPr>
            </w:pPr>
          </w:p>
        </w:tc>
        <w:tc>
          <w:tcPr>
            <w:tcW w:w="0" w:type="auto"/>
            <w:shd w:val="clear" w:color="auto" w:fill="BFBFBF" w:themeFill="background1" w:themeFillShade="BF"/>
          </w:tcPr>
          <w:p w14:paraId="7495DC13" w14:textId="77777777" w:rsidR="00BF4F9D" w:rsidRPr="00234ED5" w:rsidRDefault="00BF4F9D" w:rsidP="00BF4F9D">
            <w:pPr>
              <w:tabs>
                <w:tab w:val="left" w:pos="9900"/>
              </w:tabs>
              <w:rPr>
                <w:rFonts w:ascii="Arial Narrow" w:hAnsi="Arial Narrow"/>
                <w:sz w:val="20"/>
                <w:szCs w:val="20"/>
              </w:rPr>
            </w:pPr>
          </w:p>
        </w:tc>
        <w:tc>
          <w:tcPr>
            <w:tcW w:w="0" w:type="auto"/>
            <w:shd w:val="clear" w:color="auto" w:fill="BFBFBF" w:themeFill="background1" w:themeFillShade="BF"/>
          </w:tcPr>
          <w:p w14:paraId="4F798A16" w14:textId="77777777" w:rsidR="00BF4F9D" w:rsidRPr="00234ED5" w:rsidRDefault="00BF4F9D" w:rsidP="00BF4F9D">
            <w:pPr>
              <w:tabs>
                <w:tab w:val="left" w:pos="9900"/>
              </w:tabs>
              <w:rPr>
                <w:rFonts w:ascii="Arial Narrow" w:hAnsi="Arial Narrow"/>
                <w:sz w:val="20"/>
                <w:szCs w:val="20"/>
              </w:rPr>
            </w:pPr>
          </w:p>
        </w:tc>
        <w:tc>
          <w:tcPr>
            <w:tcW w:w="0" w:type="auto"/>
          </w:tcPr>
          <w:p w14:paraId="41393FC1" w14:textId="77777777" w:rsidR="00BF4F9D" w:rsidRPr="00234ED5" w:rsidRDefault="00BF4F9D" w:rsidP="00BF4F9D">
            <w:pPr>
              <w:tabs>
                <w:tab w:val="left" w:pos="9900"/>
              </w:tabs>
              <w:rPr>
                <w:rFonts w:ascii="Arial Narrow" w:hAnsi="Arial Narrow"/>
                <w:sz w:val="20"/>
                <w:szCs w:val="20"/>
              </w:rPr>
            </w:pPr>
          </w:p>
        </w:tc>
        <w:tc>
          <w:tcPr>
            <w:tcW w:w="0" w:type="auto"/>
          </w:tcPr>
          <w:p w14:paraId="180CA82E" w14:textId="77777777" w:rsidR="00BF4F9D" w:rsidRPr="00234ED5" w:rsidRDefault="00BF4F9D" w:rsidP="00BF4F9D">
            <w:pPr>
              <w:tabs>
                <w:tab w:val="left" w:pos="9900"/>
              </w:tabs>
              <w:rPr>
                <w:rFonts w:ascii="Arial Narrow" w:hAnsi="Arial Narrow"/>
                <w:sz w:val="20"/>
                <w:szCs w:val="20"/>
              </w:rPr>
            </w:pPr>
          </w:p>
        </w:tc>
        <w:tc>
          <w:tcPr>
            <w:tcW w:w="0" w:type="auto"/>
            <w:shd w:val="pct25" w:color="auto" w:fill="auto"/>
          </w:tcPr>
          <w:p w14:paraId="2D6601B1" w14:textId="77777777" w:rsidR="00BF4F9D" w:rsidRPr="00234ED5" w:rsidRDefault="00BF4F9D" w:rsidP="00BF4F9D">
            <w:pPr>
              <w:tabs>
                <w:tab w:val="left" w:pos="9900"/>
              </w:tabs>
              <w:rPr>
                <w:rFonts w:ascii="Arial Narrow" w:hAnsi="Arial Narrow"/>
                <w:sz w:val="20"/>
                <w:szCs w:val="20"/>
              </w:rPr>
            </w:pPr>
          </w:p>
        </w:tc>
        <w:tc>
          <w:tcPr>
            <w:tcW w:w="681" w:type="dxa"/>
            <w:shd w:val="clear" w:color="auto" w:fill="auto"/>
          </w:tcPr>
          <w:p w14:paraId="03E3FAB6" w14:textId="77777777" w:rsidR="00BF4F9D" w:rsidRPr="00234ED5" w:rsidRDefault="00BF4F9D" w:rsidP="00BF4F9D">
            <w:pPr>
              <w:tabs>
                <w:tab w:val="left" w:pos="9900"/>
              </w:tabs>
              <w:rPr>
                <w:rFonts w:ascii="Arial Narrow" w:hAnsi="Arial Narrow"/>
                <w:sz w:val="20"/>
                <w:szCs w:val="20"/>
              </w:rPr>
            </w:pPr>
          </w:p>
        </w:tc>
      </w:tr>
      <w:tr w:rsidR="00BF4F9D" w:rsidRPr="00234ED5" w14:paraId="78CD141C" w14:textId="77777777" w:rsidTr="00E71EFE">
        <w:tc>
          <w:tcPr>
            <w:tcW w:w="0" w:type="auto"/>
            <w:shd w:val="clear" w:color="auto" w:fill="auto"/>
          </w:tcPr>
          <w:p w14:paraId="3A54047B" w14:textId="77777777" w:rsidR="00BF4F9D" w:rsidRPr="00234ED5" w:rsidRDefault="00BF4F9D" w:rsidP="00BF4F9D">
            <w:pPr>
              <w:tabs>
                <w:tab w:val="left" w:pos="9900"/>
              </w:tabs>
              <w:rPr>
                <w:rFonts w:ascii="Arial Narrow" w:hAnsi="Arial Narrow"/>
                <w:sz w:val="20"/>
                <w:szCs w:val="20"/>
              </w:rPr>
            </w:pPr>
            <w:r w:rsidRPr="00234ED5">
              <w:rPr>
                <w:rFonts w:ascii="Arial Narrow" w:hAnsi="Arial Narrow"/>
                <w:sz w:val="20"/>
                <w:szCs w:val="20"/>
              </w:rPr>
              <w:t>2005</w:t>
            </w:r>
          </w:p>
        </w:tc>
        <w:tc>
          <w:tcPr>
            <w:tcW w:w="0" w:type="auto"/>
            <w:shd w:val="pct25" w:color="auto" w:fill="auto"/>
          </w:tcPr>
          <w:p w14:paraId="443CB0AF" w14:textId="77777777" w:rsidR="00BF4F9D" w:rsidRPr="00234ED5" w:rsidRDefault="00BF4F9D" w:rsidP="00BF4F9D">
            <w:pPr>
              <w:tabs>
                <w:tab w:val="left" w:pos="9900"/>
              </w:tabs>
              <w:rPr>
                <w:rFonts w:ascii="Arial Narrow" w:hAnsi="Arial Narrow"/>
                <w:sz w:val="20"/>
                <w:szCs w:val="20"/>
              </w:rPr>
            </w:pPr>
          </w:p>
        </w:tc>
        <w:tc>
          <w:tcPr>
            <w:tcW w:w="0" w:type="auto"/>
            <w:shd w:val="clear" w:color="auto" w:fill="auto"/>
          </w:tcPr>
          <w:p w14:paraId="675306C8" w14:textId="77777777" w:rsidR="00BF4F9D" w:rsidRPr="00234ED5" w:rsidRDefault="00BF4F9D" w:rsidP="00BF4F9D">
            <w:pPr>
              <w:tabs>
                <w:tab w:val="left" w:pos="9900"/>
              </w:tabs>
              <w:rPr>
                <w:rFonts w:ascii="Arial Narrow" w:hAnsi="Arial Narrow"/>
                <w:sz w:val="20"/>
                <w:szCs w:val="20"/>
              </w:rPr>
            </w:pPr>
          </w:p>
        </w:tc>
        <w:tc>
          <w:tcPr>
            <w:tcW w:w="0" w:type="auto"/>
            <w:shd w:val="clear" w:color="auto" w:fill="BFBFBF" w:themeFill="background1" w:themeFillShade="BF"/>
          </w:tcPr>
          <w:p w14:paraId="7F2ABEF0" w14:textId="77777777" w:rsidR="00BF4F9D" w:rsidRPr="00234ED5" w:rsidRDefault="00BF4F9D" w:rsidP="00BF4F9D">
            <w:pPr>
              <w:tabs>
                <w:tab w:val="left" w:pos="9900"/>
              </w:tabs>
              <w:rPr>
                <w:rFonts w:ascii="Arial Narrow" w:hAnsi="Arial Narrow"/>
                <w:sz w:val="20"/>
                <w:szCs w:val="20"/>
              </w:rPr>
            </w:pPr>
          </w:p>
        </w:tc>
        <w:tc>
          <w:tcPr>
            <w:tcW w:w="0" w:type="auto"/>
            <w:shd w:val="clear" w:color="auto" w:fill="BFBFBF" w:themeFill="background1" w:themeFillShade="BF"/>
          </w:tcPr>
          <w:p w14:paraId="169C1CDA" w14:textId="77777777" w:rsidR="00BF4F9D" w:rsidRPr="00234ED5" w:rsidRDefault="00BF4F9D" w:rsidP="00BF4F9D">
            <w:pPr>
              <w:tabs>
                <w:tab w:val="left" w:pos="9900"/>
              </w:tabs>
              <w:rPr>
                <w:rFonts w:ascii="Arial Narrow" w:hAnsi="Arial Narrow"/>
                <w:sz w:val="20"/>
                <w:szCs w:val="20"/>
              </w:rPr>
            </w:pPr>
          </w:p>
        </w:tc>
        <w:tc>
          <w:tcPr>
            <w:tcW w:w="0" w:type="auto"/>
          </w:tcPr>
          <w:p w14:paraId="5DCB63A2" w14:textId="77777777" w:rsidR="00BF4F9D" w:rsidRPr="00234ED5" w:rsidRDefault="00BF4F9D" w:rsidP="00BF4F9D">
            <w:pPr>
              <w:tabs>
                <w:tab w:val="left" w:pos="9900"/>
              </w:tabs>
              <w:rPr>
                <w:rFonts w:ascii="Arial Narrow" w:hAnsi="Arial Narrow"/>
                <w:sz w:val="20"/>
                <w:szCs w:val="20"/>
              </w:rPr>
            </w:pPr>
          </w:p>
        </w:tc>
        <w:tc>
          <w:tcPr>
            <w:tcW w:w="0" w:type="auto"/>
            <w:shd w:val="clear" w:color="auto" w:fill="BFBFBF" w:themeFill="background1" w:themeFillShade="BF"/>
          </w:tcPr>
          <w:p w14:paraId="70B83FAC" w14:textId="77777777" w:rsidR="00BF4F9D" w:rsidRPr="00234ED5" w:rsidRDefault="00BF4F9D" w:rsidP="00BF4F9D">
            <w:pPr>
              <w:tabs>
                <w:tab w:val="left" w:pos="9900"/>
              </w:tabs>
              <w:rPr>
                <w:rFonts w:ascii="Arial Narrow" w:hAnsi="Arial Narrow"/>
                <w:sz w:val="20"/>
                <w:szCs w:val="20"/>
              </w:rPr>
            </w:pPr>
          </w:p>
        </w:tc>
        <w:tc>
          <w:tcPr>
            <w:tcW w:w="0" w:type="auto"/>
            <w:shd w:val="clear" w:color="auto" w:fill="BFBFBF" w:themeFill="background1" w:themeFillShade="BF"/>
          </w:tcPr>
          <w:p w14:paraId="65EEFA95" w14:textId="77777777" w:rsidR="00BF4F9D" w:rsidRPr="00234ED5" w:rsidRDefault="00BF4F9D" w:rsidP="00BF4F9D">
            <w:pPr>
              <w:tabs>
                <w:tab w:val="left" w:pos="9900"/>
              </w:tabs>
              <w:rPr>
                <w:rFonts w:ascii="Arial Narrow" w:hAnsi="Arial Narrow"/>
                <w:sz w:val="20"/>
                <w:szCs w:val="20"/>
              </w:rPr>
            </w:pPr>
          </w:p>
        </w:tc>
        <w:tc>
          <w:tcPr>
            <w:tcW w:w="0" w:type="auto"/>
            <w:shd w:val="clear" w:color="auto" w:fill="BFBFBF" w:themeFill="background1" w:themeFillShade="BF"/>
          </w:tcPr>
          <w:p w14:paraId="59FF4F0F" w14:textId="77777777" w:rsidR="00BF4F9D" w:rsidRPr="00234ED5" w:rsidRDefault="00BF4F9D" w:rsidP="00BF4F9D">
            <w:pPr>
              <w:tabs>
                <w:tab w:val="left" w:pos="9900"/>
              </w:tabs>
              <w:rPr>
                <w:rFonts w:ascii="Arial Narrow" w:hAnsi="Arial Narrow"/>
                <w:sz w:val="20"/>
                <w:szCs w:val="20"/>
              </w:rPr>
            </w:pPr>
          </w:p>
        </w:tc>
        <w:tc>
          <w:tcPr>
            <w:tcW w:w="0" w:type="auto"/>
            <w:shd w:val="clear" w:color="auto" w:fill="BFBFBF" w:themeFill="background1" w:themeFillShade="BF"/>
          </w:tcPr>
          <w:p w14:paraId="178977BD" w14:textId="77777777" w:rsidR="00BF4F9D" w:rsidRPr="00234ED5" w:rsidRDefault="00BF4F9D" w:rsidP="00BF4F9D">
            <w:pPr>
              <w:tabs>
                <w:tab w:val="left" w:pos="9900"/>
              </w:tabs>
              <w:rPr>
                <w:rFonts w:ascii="Arial Narrow" w:hAnsi="Arial Narrow"/>
                <w:sz w:val="20"/>
                <w:szCs w:val="20"/>
              </w:rPr>
            </w:pPr>
          </w:p>
        </w:tc>
        <w:tc>
          <w:tcPr>
            <w:tcW w:w="0" w:type="auto"/>
            <w:shd w:val="clear" w:color="auto" w:fill="BFBFBF" w:themeFill="background1" w:themeFillShade="BF"/>
          </w:tcPr>
          <w:p w14:paraId="6FDFA521" w14:textId="77777777" w:rsidR="00BF4F9D" w:rsidRPr="00234ED5" w:rsidRDefault="00BF4F9D" w:rsidP="00BF4F9D">
            <w:pPr>
              <w:tabs>
                <w:tab w:val="left" w:pos="9900"/>
              </w:tabs>
              <w:rPr>
                <w:rFonts w:ascii="Arial Narrow" w:hAnsi="Arial Narrow"/>
                <w:sz w:val="20"/>
                <w:szCs w:val="20"/>
              </w:rPr>
            </w:pPr>
          </w:p>
        </w:tc>
        <w:tc>
          <w:tcPr>
            <w:tcW w:w="0" w:type="auto"/>
          </w:tcPr>
          <w:p w14:paraId="27F75FF8" w14:textId="77777777" w:rsidR="00BF4F9D" w:rsidRPr="00234ED5" w:rsidRDefault="00BF4F9D" w:rsidP="00BF4F9D">
            <w:pPr>
              <w:tabs>
                <w:tab w:val="left" w:pos="9900"/>
              </w:tabs>
              <w:rPr>
                <w:rFonts w:ascii="Arial Narrow" w:hAnsi="Arial Narrow"/>
                <w:sz w:val="20"/>
                <w:szCs w:val="20"/>
              </w:rPr>
            </w:pPr>
          </w:p>
        </w:tc>
        <w:tc>
          <w:tcPr>
            <w:tcW w:w="0" w:type="auto"/>
          </w:tcPr>
          <w:p w14:paraId="6EAE2118" w14:textId="77777777" w:rsidR="00BF4F9D" w:rsidRPr="00234ED5" w:rsidRDefault="00BF4F9D" w:rsidP="00BF4F9D">
            <w:pPr>
              <w:tabs>
                <w:tab w:val="left" w:pos="9900"/>
              </w:tabs>
              <w:rPr>
                <w:rFonts w:ascii="Arial Narrow" w:hAnsi="Arial Narrow"/>
                <w:sz w:val="20"/>
                <w:szCs w:val="20"/>
              </w:rPr>
            </w:pPr>
          </w:p>
        </w:tc>
        <w:tc>
          <w:tcPr>
            <w:tcW w:w="0" w:type="auto"/>
            <w:tcBorders>
              <w:bottom w:val="single" w:sz="4" w:space="0" w:color="auto"/>
            </w:tcBorders>
            <w:shd w:val="pct25" w:color="auto" w:fill="auto"/>
          </w:tcPr>
          <w:p w14:paraId="7E886122" w14:textId="77777777" w:rsidR="00BF4F9D" w:rsidRPr="00234ED5" w:rsidRDefault="00BF4F9D" w:rsidP="00BF4F9D">
            <w:pPr>
              <w:tabs>
                <w:tab w:val="left" w:pos="9900"/>
              </w:tabs>
              <w:rPr>
                <w:rFonts w:ascii="Arial Narrow" w:hAnsi="Arial Narrow"/>
                <w:sz w:val="20"/>
                <w:szCs w:val="20"/>
              </w:rPr>
            </w:pPr>
          </w:p>
        </w:tc>
        <w:tc>
          <w:tcPr>
            <w:tcW w:w="681" w:type="dxa"/>
            <w:shd w:val="clear" w:color="auto" w:fill="auto"/>
          </w:tcPr>
          <w:p w14:paraId="06E4E68C" w14:textId="77777777" w:rsidR="00BF4F9D" w:rsidRPr="00234ED5" w:rsidRDefault="00BF4F9D" w:rsidP="00BF4F9D">
            <w:pPr>
              <w:tabs>
                <w:tab w:val="left" w:pos="9900"/>
              </w:tabs>
              <w:rPr>
                <w:rFonts w:ascii="Arial Narrow" w:hAnsi="Arial Narrow"/>
                <w:sz w:val="20"/>
                <w:szCs w:val="20"/>
              </w:rPr>
            </w:pPr>
          </w:p>
        </w:tc>
      </w:tr>
      <w:tr w:rsidR="00BF4F9D" w:rsidRPr="00234ED5" w14:paraId="28AF8232" w14:textId="77777777" w:rsidTr="00E71EFE">
        <w:tc>
          <w:tcPr>
            <w:tcW w:w="0" w:type="auto"/>
            <w:shd w:val="clear" w:color="auto" w:fill="auto"/>
          </w:tcPr>
          <w:p w14:paraId="6E895D92" w14:textId="77777777" w:rsidR="00BF4F9D" w:rsidRPr="00234ED5" w:rsidRDefault="00BF4F9D" w:rsidP="00BF4F9D">
            <w:pPr>
              <w:tabs>
                <w:tab w:val="left" w:pos="9900"/>
              </w:tabs>
              <w:rPr>
                <w:rFonts w:ascii="Arial Narrow" w:hAnsi="Arial Narrow"/>
                <w:sz w:val="20"/>
                <w:szCs w:val="20"/>
              </w:rPr>
            </w:pPr>
            <w:r w:rsidRPr="00234ED5">
              <w:rPr>
                <w:rFonts w:ascii="Arial Narrow" w:hAnsi="Arial Narrow"/>
                <w:sz w:val="20"/>
                <w:szCs w:val="20"/>
              </w:rPr>
              <w:t>2006</w:t>
            </w:r>
          </w:p>
        </w:tc>
        <w:tc>
          <w:tcPr>
            <w:tcW w:w="0" w:type="auto"/>
            <w:shd w:val="pct25" w:color="auto" w:fill="auto"/>
          </w:tcPr>
          <w:p w14:paraId="26D79D5B" w14:textId="77777777" w:rsidR="00BF4F9D" w:rsidRPr="00234ED5" w:rsidRDefault="00BF4F9D" w:rsidP="00BF4F9D">
            <w:pPr>
              <w:tabs>
                <w:tab w:val="left" w:pos="9900"/>
              </w:tabs>
              <w:rPr>
                <w:rFonts w:ascii="Arial Narrow" w:hAnsi="Arial Narrow"/>
                <w:sz w:val="20"/>
                <w:szCs w:val="20"/>
              </w:rPr>
            </w:pPr>
          </w:p>
        </w:tc>
        <w:tc>
          <w:tcPr>
            <w:tcW w:w="0" w:type="auto"/>
            <w:tcBorders>
              <w:bottom w:val="single" w:sz="4" w:space="0" w:color="auto"/>
            </w:tcBorders>
            <w:shd w:val="clear" w:color="auto" w:fill="auto"/>
          </w:tcPr>
          <w:p w14:paraId="38BC7484" w14:textId="77777777" w:rsidR="00BF4F9D" w:rsidRPr="00234ED5" w:rsidRDefault="00BF4F9D" w:rsidP="00BF4F9D">
            <w:pPr>
              <w:tabs>
                <w:tab w:val="left" w:pos="9900"/>
              </w:tabs>
              <w:rPr>
                <w:rFonts w:ascii="Arial Narrow" w:hAnsi="Arial Narrow"/>
                <w:sz w:val="20"/>
                <w:szCs w:val="20"/>
              </w:rPr>
            </w:pPr>
          </w:p>
        </w:tc>
        <w:tc>
          <w:tcPr>
            <w:tcW w:w="0" w:type="auto"/>
            <w:shd w:val="clear" w:color="auto" w:fill="BFBFBF" w:themeFill="background1" w:themeFillShade="BF"/>
          </w:tcPr>
          <w:p w14:paraId="6A3C4D73" w14:textId="77777777" w:rsidR="00BF4F9D" w:rsidRPr="00234ED5" w:rsidRDefault="00BF4F9D" w:rsidP="00BF4F9D">
            <w:pPr>
              <w:tabs>
                <w:tab w:val="left" w:pos="9900"/>
              </w:tabs>
              <w:rPr>
                <w:rFonts w:ascii="Arial Narrow" w:hAnsi="Arial Narrow"/>
                <w:sz w:val="20"/>
                <w:szCs w:val="20"/>
              </w:rPr>
            </w:pPr>
          </w:p>
        </w:tc>
        <w:tc>
          <w:tcPr>
            <w:tcW w:w="0" w:type="auto"/>
            <w:shd w:val="clear" w:color="auto" w:fill="BFBFBF" w:themeFill="background1" w:themeFillShade="BF"/>
          </w:tcPr>
          <w:p w14:paraId="1D40C9BC" w14:textId="77777777" w:rsidR="00BF4F9D" w:rsidRPr="00234ED5" w:rsidRDefault="00BF4F9D" w:rsidP="00BF4F9D">
            <w:pPr>
              <w:tabs>
                <w:tab w:val="left" w:pos="9900"/>
              </w:tabs>
              <w:rPr>
                <w:rFonts w:ascii="Arial Narrow" w:hAnsi="Arial Narrow"/>
                <w:sz w:val="20"/>
                <w:szCs w:val="20"/>
              </w:rPr>
            </w:pPr>
          </w:p>
        </w:tc>
        <w:tc>
          <w:tcPr>
            <w:tcW w:w="0" w:type="auto"/>
          </w:tcPr>
          <w:p w14:paraId="2595E2AE" w14:textId="77777777" w:rsidR="00BF4F9D" w:rsidRPr="00234ED5" w:rsidRDefault="00BF4F9D" w:rsidP="00BF4F9D">
            <w:pPr>
              <w:tabs>
                <w:tab w:val="left" w:pos="9900"/>
              </w:tabs>
              <w:rPr>
                <w:rFonts w:ascii="Arial Narrow" w:hAnsi="Arial Narrow"/>
                <w:sz w:val="20"/>
                <w:szCs w:val="20"/>
              </w:rPr>
            </w:pPr>
          </w:p>
        </w:tc>
        <w:tc>
          <w:tcPr>
            <w:tcW w:w="0" w:type="auto"/>
            <w:shd w:val="clear" w:color="auto" w:fill="BFBFBF" w:themeFill="background1" w:themeFillShade="BF"/>
          </w:tcPr>
          <w:p w14:paraId="40DC218C" w14:textId="77777777" w:rsidR="00BF4F9D" w:rsidRPr="00234ED5" w:rsidRDefault="00BF4F9D" w:rsidP="00BF4F9D">
            <w:pPr>
              <w:tabs>
                <w:tab w:val="left" w:pos="9900"/>
              </w:tabs>
              <w:rPr>
                <w:rFonts w:ascii="Arial Narrow" w:hAnsi="Arial Narrow"/>
                <w:sz w:val="20"/>
                <w:szCs w:val="20"/>
              </w:rPr>
            </w:pPr>
          </w:p>
        </w:tc>
        <w:tc>
          <w:tcPr>
            <w:tcW w:w="0" w:type="auto"/>
            <w:shd w:val="clear" w:color="auto" w:fill="BFBFBF" w:themeFill="background1" w:themeFillShade="BF"/>
          </w:tcPr>
          <w:p w14:paraId="326D5E9F" w14:textId="77777777" w:rsidR="00BF4F9D" w:rsidRPr="00234ED5" w:rsidRDefault="00BF4F9D" w:rsidP="00BF4F9D">
            <w:pPr>
              <w:tabs>
                <w:tab w:val="left" w:pos="9900"/>
              </w:tabs>
              <w:rPr>
                <w:rFonts w:ascii="Arial Narrow" w:hAnsi="Arial Narrow"/>
                <w:sz w:val="20"/>
                <w:szCs w:val="20"/>
              </w:rPr>
            </w:pPr>
          </w:p>
        </w:tc>
        <w:tc>
          <w:tcPr>
            <w:tcW w:w="0" w:type="auto"/>
            <w:shd w:val="clear" w:color="auto" w:fill="BFBFBF" w:themeFill="background1" w:themeFillShade="BF"/>
          </w:tcPr>
          <w:p w14:paraId="45DB3B80" w14:textId="77777777" w:rsidR="00BF4F9D" w:rsidRPr="00234ED5" w:rsidRDefault="00BF4F9D" w:rsidP="00BF4F9D">
            <w:pPr>
              <w:tabs>
                <w:tab w:val="left" w:pos="9900"/>
              </w:tabs>
              <w:rPr>
                <w:rFonts w:ascii="Arial Narrow" w:hAnsi="Arial Narrow"/>
                <w:sz w:val="20"/>
                <w:szCs w:val="20"/>
              </w:rPr>
            </w:pPr>
          </w:p>
        </w:tc>
        <w:tc>
          <w:tcPr>
            <w:tcW w:w="0" w:type="auto"/>
            <w:shd w:val="clear" w:color="auto" w:fill="BFBFBF" w:themeFill="background1" w:themeFillShade="BF"/>
          </w:tcPr>
          <w:p w14:paraId="521F3C72" w14:textId="77777777" w:rsidR="00BF4F9D" w:rsidRPr="00234ED5" w:rsidRDefault="00BF4F9D" w:rsidP="00BF4F9D">
            <w:pPr>
              <w:tabs>
                <w:tab w:val="left" w:pos="9900"/>
              </w:tabs>
              <w:rPr>
                <w:rFonts w:ascii="Arial Narrow" w:hAnsi="Arial Narrow"/>
                <w:sz w:val="20"/>
                <w:szCs w:val="20"/>
              </w:rPr>
            </w:pPr>
          </w:p>
        </w:tc>
        <w:tc>
          <w:tcPr>
            <w:tcW w:w="0" w:type="auto"/>
            <w:shd w:val="clear" w:color="auto" w:fill="BFBFBF" w:themeFill="background1" w:themeFillShade="BF"/>
          </w:tcPr>
          <w:p w14:paraId="28D7A195" w14:textId="77777777" w:rsidR="00BF4F9D" w:rsidRPr="00234ED5" w:rsidRDefault="00BF4F9D" w:rsidP="00BF4F9D">
            <w:pPr>
              <w:tabs>
                <w:tab w:val="left" w:pos="9900"/>
              </w:tabs>
              <w:rPr>
                <w:rFonts w:ascii="Arial Narrow" w:hAnsi="Arial Narrow"/>
                <w:sz w:val="20"/>
                <w:szCs w:val="20"/>
              </w:rPr>
            </w:pPr>
          </w:p>
        </w:tc>
        <w:tc>
          <w:tcPr>
            <w:tcW w:w="0" w:type="auto"/>
          </w:tcPr>
          <w:p w14:paraId="48AF3896" w14:textId="77777777" w:rsidR="00BF4F9D" w:rsidRPr="00234ED5" w:rsidRDefault="00BF4F9D" w:rsidP="00BF4F9D">
            <w:pPr>
              <w:tabs>
                <w:tab w:val="left" w:pos="9900"/>
              </w:tabs>
              <w:rPr>
                <w:rFonts w:ascii="Arial Narrow" w:hAnsi="Arial Narrow"/>
                <w:sz w:val="20"/>
                <w:szCs w:val="20"/>
              </w:rPr>
            </w:pPr>
          </w:p>
        </w:tc>
        <w:tc>
          <w:tcPr>
            <w:tcW w:w="0" w:type="auto"/>
            <w:shd w:val="clear" w:color="auto" w:fill="BFBFBF" w:themeFill="background1" w:themeFillShade="BF"/>
          </w:tcPr>
          <w:p w14:paraId="795841DD" w14:textId="77777777" w:rsidR="00BF4F9D" w:rsidRPr="00234ED5" w:rsidRDefault="00BF4F9D" w:rsidP="00BF4F9D">
            <w:pPr>
              <w:tabs>
                <w:tab w:val="left" w:pos="9900"/>
              </w:tabs>
              <w:rPr>
                <w:rFonts w:ascii="Arial Narrow" w:hAnsi="Arial Narrow"/>
                <w:sz w:val="20"/>
                <w:szCs w:val="20"/>
              </w:rPr>
            </w:pPr>
          </w:p>
        </w:tc>
        <w:tc>
          <w:tcPr>
            <w:tcW w:w="0" w:type="auto"/>
            <w:tcBorders>
              <w:bottom w:val="single" w:sz="4" w:space="0" w:color="auto"/>
            </w:tcBorders>
            <w:shd w:val="pct25" w:color="auto" w:fill="auto"/>
          </w:tcPr>
          <w:p w14:paraId="35DCF7C3" w14:textId="77777777" w:rsidR="00BF4F9D" w:rsidRPr="00234ED5" w:rsidRDefault="00BF4F9D" w:rsidP="00BF4F9D">
            <w:pPr>
              <w:tabs>
                <w:tab w:val="left" w:pos="9900"/>
              </w:tabs>
              <w:rPr>
                <w:rFonts w:ascii="Arial Narrow" w:hAnsi="Arial Narrow"/>
                <w:sz w:val="20"/>
                <w:szCs w:val="20"/>
              </w:rPr>
            </w:pPr>
          </w:p>
        </w:tc>
        <w:tc>
          <w:tcPr>
            <w:tcW w:w="681" w:type="dxa"/>
            <w:tcBorders>
              <w:bottom w:val="single" w:sz="4" w:space="0" w:color="auto"/>
            </w:tcBorders>
            <w:shd w:val="clear" w:color="auto" w:fill="auto"/>
          </w:tcPr>
          <w:p w14:paraId="6BB2A643" w14:textId="77777777" w:rsidR="00BF4F9D" w:rsidRPr="00234ED5" w:rsidRDefault="00BF4F9D" w:rsidP="00BF4F9D">
            <w:pPr>
              <w:tabs>
                <w:tab w:val="left" w:pos="9900"/>
              </w:tabs>
              <w:rPr>
                <w:rFonts w:ascii="Arial Narrow" w:hAnsi="Arial Narrow"/>
                <w:sz w:val="20"/>
                <w:szCs w:val="20"/>
              </w:rPr>
            </w:pPr>
          </w:p>
        </w:tc>
      </w:tr>
      <w:tr w:rsidR="00BF4F9D" w:rsidRPr="00234ED5" w14:paraId="73BBA379" w14:textId="77777777" w:rsidTr="00E71EFE">
        <w:tc>
          <w:tcPr>
            <w:tcW w:w="0" w:type="auto"/>
            <w:shd w:val="clear" w:color="auto" w:fill="auto"/>
          </w:tcPr>
          <w:p w14:paraId="70229346" w14:textId="77777777" w:rsidR="00BF4F9D" w:rsidRPr="00234ED5" w:rsidRDefault="00BF4F9D" w:rsidP="00BF4F9D">
            <w:pPr>
              <w:tabs>
                <w:tab w:val="left" w:pos="9900"/>
              </w:tabs>
              <w:rPr>
                <w:rFonts w:ascii="Arial Narrow" w:hAnsi="Arial Narrow"/>
                <w:sz w:val="20"/>
                <w:szCs w:val="20"/>
              </w:rPr>
            </w:pPr>
            <w:r w:rsidRPr="00234ED5">
              <w:rPr>
                <w:rFonts w:ascii="Arial Narrow" w:hAnsi="Arial Narrow"/>
                <w:sz w:val="20"/>
                <w:szCs w:val="20"/>
              </w:rPr>
              <w:t>2007</w:t>
            </w:r>
          </w:p>
        </w:tc>
        <w:tc>
          <w:tcPr>
            <w:tcW w:w="0" w:type="auto"/>
            <w:shd w:val="pct25" w:color="auto" w:fill="auto"/>
          </w:tcPr>
          <w:p w14:paraId="7978DFD5" w14:textId="77777777" w:rsidR="00BF4F9D" w:rsidRPr="00234ED5" w:rsidRDefault="00BF4F9D" w:rsidP="00BF4F9D">
            <w:pPr>
              <w:tabs>
                <w:tab w:val="left" w:pos="9900"/>
              </w:tabs>
              <w:rPr>
                <w:rFonts w:ascii="Arial Narrow" w:hAnsi="Arial Narrow"/>
                <w:sz w:val="20"/>
                <w:szCs w:val="20"/>
              </w:rPr>
            </w:pPr>
          </w:p>
        </w:tc>
        <w:tc>
          <w:tcPr>
            <w:tcW w:w="0" w:type="auto"/>
            <w:shd w:val="clear" w:color="auto" w:fill="auto"/>
          </w:tcPr>
          <w:p w14:paraId="2D2FF4E0" w14:textId="77777777" w:rsidR="00BF4F9D" w:rsidRPr="00234ED5" w:rsidRDefault="00BF4F9D" w:rsidP="00BF4F9D">
            <w:pPr>
              <w:tabs>
                <w:tab w:val="left" w:pos="9900"/>
              </w:tabs>
              <w:rPr>
                <w:rFonts w:ascii="Arial Narrow" w:hAnsi="Arial Narrow"/>
                <w:sz w:val="20"/>
                <w:szCs w:val="20"/>
              </w:rPr>
            </w:pPr>
          </w:p>
        </w:tc>
        <w:tc>
          <w:tcPr>
            <w:tcW w:w="0" w:type="auto"/>
            <w:shd w:val="clear" w:color="auto" w:fill="BFBFBF" w:themeFill="background1" w:themeFillShade="BF"/>
          </w:tcPr>
          <w:p w14:paraId="4F13A18B" w14:textId="77777777" w:rsidR="00BF4F9D" w:rsidRPr="00234ED5" w:rsidRDefault="00BF4F9D" w:rsidP="00BF4F9D">
            <w:pPr>
              <w:tabs>
                <w:tab w:val="left" w:pos="9900"/>
              </w:tabs>
              <w:rPr>
                <w:rFonts w:ascii="Arial Narrow" w:hAnsi="Arial Narrow"/>
                <w:sz w:val="20"/>
                <w:szCs w:val="20"/>
              </w:rPr>
            </w:pPr>
          </w:p>
        </w:tc>
        <w:tc>
          <w:tcPr>
            <w:tcW w:w="0" w:type="auto"/>
            <w:shd w:val="clear" w:color="auto" w:fill="BFBFBF" w:themeFill="background1" w:themeFillShade="BF"/>
          </w:tcPr>
          <w:p w14:paraId="4F5FFA95" w14:textId="77777777" w:rsidR="00BF4F9D" w:rsidRPr="00234ED5" w:rsidRDefault="00BF4F9D" w:rsidP="00BF4F9D">
            <w:pPr>
              <w:tabs>
                <w:tab w:val="left" w:pos="9900"/>
              </w:tabs>
              <w:rPr>
                <w:rFonts w:ascii="Arial Narrow" w:hAnsi="Arial Narrow"/>
                <w:sz w:val="20"/>
                <w:szCs w:val="20"/>
              </w:rPr>
            </w:pPr>
          </w:p>
        </w:tc>
        <w:tc>
          <w:tcPr>
            <w:tcW w:w="0" w:type="auto"/>
            <w:shd w:val="clear" w:color="auto" w:fill="BFBFBF" w:themeFill="background1" w:themeFillShade="BF"/>
          </w:tcPr>
          <w:p w14:paraId="04C4739C" w14:textId="77777777" w:rsidR="00BF4F9D" w:rsidRPr="00234ED5" w:rsidRDefault="00BF4F9D" w:rsidP="00BF4F9D">
            <w:pPr>
              <w:tabs>
                <w:tab w:val="left" w:pos="9900"/>
              </w:tabs>
              <w:rPr>
                <w:rFonts w:ascii="Arial Narrow" w:hAnsi="Arial Narrow"/>
                <w:sz w:val="20"/>
                <w:szCs w:val="20"/>
              </w:rPr>
            </w:pPr>
          </w:p>
        </w:tc>
        <w:tc>
          <w:tcPr>
            <w:tcW w:w="0" w:type="auto"/>
            <w:shd w:val="clear" w:color="auto" w:fill="BFBFBF" w:themeFill="background1" w:themeFillShade="BF"/>
          </w:tcPr>
          <w:p w14:paraId="0D3924E6" w14:textId="77777777" w:rsidR="00BF4F9D" w:rsidRPr="00234ED5" w:rsidRDefault="00BF4F9D" w:rsidP="00BF4F9D">
            <w:pPr>
              <w:tabs>
                <w:tab w:val="left" w:pos="9900"/>
              </w:tabs>
              <w:rPr>
                <w:rFonts w:ascii="Arial Narrow" w:hAnsi="Arial Narrow"/>
                <w:sz w:val="20"/>
                <w:szCs w:val="20"/>
              </w:rPr>
            </w:pPr>
          </w:p>
        </w:tc>
        <w:tc>
          <w:tcPr>
            <w:tcW w:w="0" w:type="auto"/>
            <w:shd w:val="clear" w:color="auto" w:fill="BFBFBF" w:themeFill="background1" w:themeFillShade="BF"/>
          </w:tcPr>
          <w:p w14:paraId="5FBA6004" w14:textId="77777777" w:rsidR="00BF4F9D" w:rsidRPr="00234ED5" w:rsidRDefault="00BF4F9D" w:rsidP="00BF4F9D">
            <w:pPr>
              <w:tabs>
                <w:tab w:val="left" w:pos="9900"/>
              </w:tabs>
              <w:rPr>
                <w:rFonts w:ascii="Arial Narrow" w:hAnsi="Arial Narrow"/>
                <w:sz w:val="20"/>
                <w:szCs w:val="20"/>
              </w:rPr>
            </w:pPr>
          </w:p>
        </w:tc>
        <w:tc>
          <w:tcPr>
            <w:tcW w:w="0" w:type="auto"/>
            <w:shd w:val="clear" w:color="auto" w:fill="BFBFBF" w:themeFill="background1" w:themeFillShade="BF"/>
          </w:tcPr>
          <w:p w14:paraId="724EF73D" w14:textId="77777777" w:rsidR="00BF4F9D" w:rsidRPr="00234ED5" w:rsidRDefault="00BF4F9D" w:rsidP="00BF4F9D">
            <w:pPr>
              <w:tabs>
                <w:tab w:val="left" w:pos="9900"/>
              </w:tabs>
              <w:rPr>
                <w:rFonts w:ascii="Arial Narrow" w:hAnsi="Arial Narrow"/>
                <w:sz w:val="20"/>
                <w:szCs w:val="20"/>
              </w:rPr>
            </w:pPr>
          </w:p>
        </w:tc>
        <w:tc>
          <w:tcPr>
            <w:tcW w:w="0" w:type="auto"/>
            <w:shd w:val="clear" w:color="auto" w:fill="BFBFBF" w:themeFill="background1" w:themeFillShade="BF"/>
          </w:tcPr>
          <w:p w14:paraId="33C6E3D9" w14:textId="77777777" w:rsidR="00BF4F9D" w:rsidRPr="00234ED5" w:rsidRDefault="00BF4F9D" w:rsidP="00BF4F9D">
            <w:pPr>
              <w:tabs>
                <w:tab w:val="left" w:pos="9900"/>
              </w:tabs>
              <w:rPr>
                <w:rFonts w:ascii="Arial Narrow" w:hAnsi="Arial Narrow"/>
                <w:sz w:val="20"/>
                <w:szCs w:val="20"/>
              </w:rPr>
            </w:pPr>
          </w:p>
        </w:tc>
        <w:tc>
          <w:tcPr>
            <w:tcW w:w="0" w:type="auto"/>
            <w:shd w:val="clear" w:color="auto" w:fill="BFBFBF" w:themeFill="background1" w:themeFillShade="BF"/>
          </w:tcPr>
          <w:p w14:paraId="11FFBBB3" w14:textId="77777777" w:rsidR="00BF4F9D" w:rsidRPr="00234ED5" w:rsidRDefault="00BF4F9D" w:rsidP="00BF4F9D">
            <w:pPr>
              <w:tabs>
                <w:tab w:val="left" w:pos="9900"/>
              </w:tabs>
              <w:rPr>
                <w:rFonts w:ascii="Arial Narrow" w:hAnsi="Arial Narrow"/>
                <w:sz w:val="20"/>
                <w:szCs w:val="20"/>
              </w:rPr>
            </w:pPr>
          </w:p>
        </w:tc>
        <w:tc>
          <w:tcPr>
            <w:tcW w:w="0" w:type="auto"/>
          </w:tcPr>
          <w:p w14:paraId="6CFB7768" w14:textId="77777777" w:rsidR="00BF4F9D" w:rsidRPr="00234ED5" w:rsidRDefault="00BF4F9D" w:rsidP="00BF4F9D">
            <w:pPr>
              <w:tabs>
                <w:tab w:val="left" w:pos="9900"/>
              </w:tabs>
              <w:rPr>
                <w:rFonts w:ascii="Arial Narrow" w:hAnsi="Arial Narrow"/>
                <w:sz w:val="20"/>
                <w:szCs w:val="20"/>
              </w:rPr>
            </w:pPr>
          </w:p>
        </w:tc>
        <w:tc>
          <w:tcPr>
            <w:tcW w:w="0" w:type="auto"/>
            <w:shd w:val="clear" w:color="auto" w:fill="BFBFBF" w:themeFill="background1" w:themeFillShade="BF"/>
          </w:tcPr>
          <w:p w14:paraId="3DAE3DFD" w14:textId="77777777" w:rsidR="00BF4F9D" w:rsidRPr="00234ED5" w:rsidRDefault="00BF4F9D" w:rsidP="00BF4F9D">
            <w:pPr>
              <w:tabs>
                <w:tab w:val="left" w:pos="9900"/>
              </w:tabs>
              <w:rPr>
                <w:rFonts w:ascii="Arial Narrow" w:hAnsi="Arial Narrow"/>
                <w:sz w:val="20"/>
                <w:szCs w:val="20"/>
              </w:rPr>
            </w:pPr>
          </w:p>
        </w:tc>
        <w:tc>
          <w:tcPr>
            <w:tcW w:w="0" w:type="auto"/>
            <w:shd w:val="pct25" w:color="auto" w:fill="auto"/>
          </w:tcPr>
          <w:p w14:paraId="6DD14929" w14:textId="77777777" w:rsidR="00BF4F9D" w:rsidRPr="00234ED5" w:rsidRDefault="00BF4F9D" w:rsidP="00BF4F9D">
            <w:pPr>
              <w:tabs>
                <w:tab w:val="left" w:pos="9900"/>
              </w:tabs>
              <w:rPr>
                <w:rFonts w:ascii="Arial Narrow" w:hAnsi="Arial Narrow"/>
                <w:sz w:val="20"/>
                <w:szCs w:val="20"/>
              </w:rPr>
            </w:pPr>
          </w:p>
        </w:tc>
        <w:tc>
          <w:tcPr>
            <w:tcW w:w="681" w:type="dxa"/>
            <w:shd w:val="pct25" w:color="auto" w:fill="auto"/>
          </w:tcPr>
          <w:p w14:paraId="78B515B0" w14:textId="77777777" w:rsidR="00BF4F9D" w:rsidRPr="00234ED5" w:rsidRDefault="00BF4F9D" w:rsidP="00BF4F9D">
            <w:pPr>
              <w:tabs>
                <w:tab w:val="left" w:pos="9900"/>
              </w:tabs>
              <w:rPr>
                <w:rFonts w:ascii="Arial Narrow" w:hAnsi="Arial Narrow"/>
                <w:sz w:val="20"/>
                <w:szCs w:val="20"/>
              </w:rPr>
            </w:pPr>
          </w:p>
        </w:tc>
      </w:tr>
      <w:tr w:rsidR="00BF4F9D" w:rsidRPr="00234ED5" w14:paraId="3F0566F7" w14:textId="77777777" w:rsidTr="00E71EFE">
        <w:tc>
          <w:tcPr>
            <w:tcW w:w="0" w:type="auto"/>
            <w:shd w:val="clear" w:color="auto" w:fill="auto"/>
          </w:tcPr>
          <w:p w14:paraId="007B4E00" w14:textId="77777777" w:rsidR="00BF4F9D" w:rsidRPr="00234ED5" w:rsidRDefault="00BF4F9D" w:rsidP="00BF4F9D">
            <w:pPr>
              <w:tabs>
                <w:tab w:val="left" w:pos="9900"/>
              </w:tabs>
              <w:rPr>
                <w:rFonts w:ascii="Arial Narrow" w:hAnsi="Arial Narrow"/>
                <w:sz w:val="20"/>
                <w:szCs w:val="20"/>
              </w:rPr>
            </w:pPr>
            <w:r w:rsidRPr="00234ED5">
              <w:rPr>
                <w:rFonts w:ascii="Arial Narrow" w:hAnsi="Arial Narrow"/>
                <w:sz w:val="20"/>
                <w:szCs w:val="20"/>
              </w:rPr>
              <w:t>2008</w:t>
            </w:r>
          </w:p>
        </w:tc>
        <w:tc>
          <w:tcPr>
            <w:tcW w:w="0" w:type="auto"/>
            <w:shd w:val="pct25" w:color="auto" w:fill="auto"/>
          </w:tcPr>
          <w:p w14:paraId="156BFEFD" w14:textId="77777777" w:rsidR="00BF4F9D" w:rsidRPr="00234ED5" w:rsidRDefault="00BF4F9D" w:rsidP="00BF4F9D">
            <w:pPr>
              <w:tabs>
                <w:tab w:val="left" w:pos="9900"/>
              </w:tabs>
              <w:rPr>
                <w:rFonts w:ascii="Arial Narrow" w:hAnsi="Arial Narrow"/>
                <w:sz w:val="20"/>
                <w:szCs w:val="20"/>
              </w:rPr>
            </w:pPr>
          </w:p>
        </w:tc>
        <w:tc>
          <w:tcPr>
            <w:tcW w:w="0" w:type="auto"/>
            <w:tcBorders>
              <w:bottom w:val="single" w:sz="4" w:space="0" w:color="auto"/>
            </w:tcBorders>
            <w:shd w:val="clear" w:color="auto" w:fill="auto"/>
          </w:tcPr>
          <w:p w14:paraId="6B21F119" w14:textId="77777777" w:rsidR="00BF4F9D" w:rsidRPr="00234ED5" w:rsidRDefault="00BF4F9D" w:rsidP="00BF4F9D">
            <w:pPr>
              <w:tabs>
                <w:tab w:val="left" w:pos="9900"/>
              </w:tabs>
              <w:rPr>
                <w:rFonts w:ascii="Arial Narrow" w:hAnsi="Arial Narrow"/>
                <w:sz w:val="20"/>
                <w:szCs w:val="20"/>
              </w:rPr>
            </w:pPr>
          </w:p>
        </w:tc>
        <w:tc>
          <w:tcPr>
            <w:tcW w:w="0" w:type="auto"/>
            <w:shd w:val="clear" w:color="auto" w:fill="BFBFBF" w:themeFill="background1" w:themeFillShade="BF"/>
          </w:tcPr>
          <w:p w14:paraId="281A434E" w14:textId="77777777" w:rsidR="00BF4F9D" w:rsidRPr="00234ED5" w:rsidRDefault="00BF4F9D" w:rsidP="00BF4F9D">
            <w:pPr>
              <w:tabs>
                <w:tab w:val="left" w:pos="9900"/>
              </w:tabs>
              <w:rPr>
                <w:rFonts w:ascii="Arial Narrow" w:hAnsi="Arial Narrow"/>
                <w:sz w:val="20"/>
                <w:szCs w:val="20"/>
              </w:rPr>
            </w:pPr>
          </w:p>
        </w:tc>
        <w:tc>
          <w:tcPr>
            <w:tcW w:w="0" w:type="auto"/>
            <w:shd w:val="clear" w:color="auto" w:fill="BFBFBF" w:themeFill="background1" w:themeFillShade="BF"/>
          </w:tcPr>
          <w:p w14:paraId="62D1278F" w14:textId="77777777" w:rsidR="00BF4F9D" w:rsidRPr="00234ED5" w:rsidRDefault="00BF4F9D" w:rsidP="00BF4F9D">
            <w:pPr>
              <w:tabs>
                <w:tab w:val="left" w:pos="9900"/>
              </w:tabs>
              <w:rPr>
                <w:rFonts w:ascii="Arial Narrow" w:hAnsi="Arial Narrow"/>
                <w:sz w:val="20"/>
                <w:szCs w:val="20"/>
              </w:rPr>
            </w:pPr>
          </w:p>
        </w:tc>
        <w:tc>
          <w:tcPr>
            <w:tcW w:w="0" w:type="auto"/>
            <w:shd w:val="clear" w:color="auto" w:fill="BFBFBF" w:themeFill="background1" w:themeFillShade="BF"/>
          </w:tcPr>
          <w:p w14:paraId="66ACE512" w14:textId="77777777" w:rsidR="00BF4F9D" w:rsidRPr="00234ED5" w:rsidRDefault="00BF4F9D" w:rsidP="00BF4F9D">
            <w:pPr>
              <w:tabs>
                <w:tab w:val="left" w:pos="9900"/>
              </w:tabs>
              <w:rPr>
                <w:rFonts w:ascii="Arial Narrow" w:hAnsi="Arial Narrow"/>
                <w:sz w:val="20"/>
                <w:szCs w:val="20"/>
              </w:rPr>
            </w:pPr>
          </w:p>
        </w:tc>
        <w:tc>
          <w:tcPr>
            <w:tcW w:w="0" w:type="auto"/>
            <w:shd w:val="clear" w:color="auto" w:fill="BFBFBF" w:themeFill="background1" w:themeFillShade="BF"/>
          </w:tcPr>
          <w:p w14:paraId="6B0C302B" w14:textId="77777777" w:rsidR="00BF4F9D" w:rsidRPr="00234ED5" w:rsidRDefault="00BF4F9D" w:rsidP="00BF4F9D">
            <w:pPr>
              <w:tabs>
                <w:tab w:val="left" w:pos="9900"/>
              </w:tabs>
              <w:rPr>
                <w:rFonts w:ascii="Arial Narrow" w:hAnsi="Arial Narrow"/>
                <w:sz w:val="20"/>
                <w:szCs w:val="20"/>
              </w:rPr>
            </w:pPr>
          </w:p>
        </w:tc>
        <w:tc>
          <w:tcPr>
            <w:tcW w:w="0" w:type="auto"/>
            <w:shd w:val="clear" w:color="auto" w:fill="BFBFBF" w:themeFill="background1" w:themeFillShade="BF"/>
          </w:tcPr>
          <w:p w14:paraId="50D7AF31" w14:textId="77777777" w:rsidR="00BF4F9D" w:rsidRPr="00234ED5" w:rsidRDefault="00BF4F9D" w:rsidP="00BF4F9D">
            <w:pPr>
              <w:tabs>
                <w:tab w:val="left" w:pos="9900"/>
              </w:tabs>
              <w:rPr>
                <w:rFonts w:ascii="Arial Narrow" w:hAnsi="Arial Narrow"/>
                <w:sz w:val="20"/>
                <w:szCs w:val="20"/>
              </w:rPr>
            </w:pPr>
          </w:p>
        </w:tc>
        <w:tc>
          <w:tcPr>
            <w:tcW w:w="0" w:type="auto"/>
            <w:shd w:val="clear" w:color="auto" w:fill="BFBFBF" w:themeFill="background1" w:themeFillShade="BF"/>
          </w:tcPr>
          <w:p w14:paraId="0C49B90B" w14:textId="77777777" w:rsidR="00BF4F9D" w:rsidRPr="00234ED5" w:rsidRDefault="00BF4F9D" w:rsidP="00BF4F9D">
            <w:pPr>
              <w:tabs>
                <w:tab w:val="left" w:pos="9900"/>
              </w:tabs>
              <w:rPr>
                <w:rFonts w:ascii="Arial Narrow" w:hAnsi="Arial Narrow"/>
                <w:sz w:val="20"/>
                <w:szCs w:val="20"/>
              </w:rPr>
            </w:pPr>
          </w:p>
        </w:tc>
        <w:tc>
          <w:tcPr>
            <w:tcW w:w="0" w:type="auto"/>
            <w:shd w:val="clear" w:color="auto" w:fill="BFBFBF" w:themeFill="background1" w:themeFillShade="BF"/>
          </w:tcPr>
          <w:p w14:paraId="0E133327" w14:textId="77777777" w:rsidR="00BF4F9D" w:rsidRPr="00234ED5" w:rsidRDefault="00BF4F9D" w:rsidP="00BF4F9D">
            <w:pPr>
              <w:tabs>
                <w:tab w:val="left" w:pos="9900"/>
              </w:tabs>
              <w:rPr>
                <w:rFonts w:ascii="Arial Narrow" w:hAnsi="Arial Narrow"/>
                <w:sz w:val="20"/>
                <w:szCs w:val="20"/>
              </w:rPr>
            </w:pPr>
          </w:p>
        </w:tc>
        <w:tc>
          <w:tcPr>
            <w:tcW w:w="0" w:type="auto"/>
            <w:shd w:val="clear" w:color="auto" w:fill="BFBFBF" w:themeFill="background1" w:themeFillShade="BF"/>
          </w:tcPr>
          <w:p w14:paraId="4BCB156E" w14:textId="77777777" w:rsidR="00BF4F9D" w:rsidRPr="00234ED5" w:rsidRDefault="00BF4F9D" w:rsidP="00BF4F9D">
            <w:pPr>
              <w:tabs>
                <w:tab w:val="left" w:pos="9900"/>
              </w:tabs>
              <w:rPr>
                <w:rFonts w:ascii="Arial Narrow" w:hAnsi="Arial Narrow"/>
                <w:sz w:val="20"/>
                <w:szCs w:val="20"/>
              </w:rPr>
            </w:pPr>
          </w:p>
        </w:tc>
        <w:tc>
          <w:tcPr>
            <w:tcW w:w="0" w:type="auto"/>
          </w:tcPr>
          <w:p w14:paraId="34825F58" w14:textId="77777777" w:rsidR="00BF4F9D" w:rsidRPr="00234ED5" w:rsidRDefault="00BF4F9D" w:rsidP="00BF4F9D">
            <w:pPr>
              <w:tabs>
                <w:tab w:val="left" w:pos="9900"/>
              </w:tabs>
              <w:rPr>
                <w:rFonts w:ascii="Arial Narrow" w:hAnsi="Arial Narrow"/>
                <w:sz w:val="20"/>
                <w:szCs w:val="20"/>
              </w:rPr>
            </w:pPr>
          </w:p>
        </w:tc>
        <w:tc>
          <w:tcPr>
            <w:tcW w:w="0" w:type="auto"/>
            <w:shd w:val="clear" w:color="auto" w:fill="BFBFBF" w:themeFill="background1" w:themeFillShade="BF"/>
          </w:tcPr>
          <w:p w14:paraId="15DF9BE7" w14:textId="77777777" w:rsidR="00BF4F9D" w:rsidRPr="00234ED5" w:rsidRDefault="00BF4F9D" w:rsidP="00BF4F9D">
            <w:pPr>
              <w:tabs>
                <w:tab w:val="left" w:pos="9900"/>
              </w:tabs>
              <w:rPr>
                <w:rFonts w:ascii="Arial Narrow" w:hAnsi="Arial Narrow"/>
                <w:sz w:val="20"/>
                <w:szCs w:val="20"/>
              </w:rPr>
            </w:pPr>
          </w:p>
        </w:tc>
        <w:tc>
          <w:tcPr>
            <w:tcW w:w="0" w:type="auto"/>
            <w:shd w:val="pct25" w:color="auto" w:fill="auto"/>
          </w:tcPr>
          <w:p w14:paraId="6C3973BC" w14:textId="77777777" w:rsidR="00BF4F9D" w:rsidRPr="00234ED5" w:rsidRDefault="00BF4F9D" w:rsidP="00BF4F9D">
            <w:pPr>
              <w:tabs>
                <w:tab w:val="left" w:pos="9900"/>
              </w:tabs>
              <w:rPr>
                <w:rFonts w:ascii="Arial Narrow" w:hAnsi="Arial Narrow"/>
                <w:sz w:val="20"/>
                <w:szCs w:val="20"/>
              </w:rPr>
            </w:pPr>
          </w:p>
        </w:tc>
        <w:tc>
          <w:tcPr>
            <w:tcW w:w="681" w:type="dxa"/>
            <w:shd w:val="pct25" w:color="auto" w:fill="auto"/>
          </w:tcPr>
          <w:p w14:paraId="426C0C2E" w14:textId="77777777" w:rsidR="00BF4F9D" w:rsidRPr="00234ED5" w:rsidRDefault="00BF4F9D" w:rsidP="00BF4F9D">
            <w:pPr>
              <w:tabs>
                <w:tab w:val="left" w:pos="9900"/>
              </w:tabs>
              <w:rPr>
                <w:rFonts w:ascii="Arial Narrow" w:hAnsi="Arial Narrow"/>
                <w:sz w:val="20"/>
                <w:szCs w:val="20"/>
              </w:rPr>
            </w:pPr>
          </w:p>
        </w:tc>
      </w:tr>
      <w:tr w:rsidR="00BF4F9D" w:rsidRPr="00234ED5" w14:paraId="504949A6" w14:textId="77777777" w:rsidTr="00E71EFE">
        <w:tc>
          <w:tcPr>
            <w:tcW w:w="0" w:type="auto"/>
            <w:shd w:val="clear" w:color="auto" w:fill="auto"/>
          </w:tcPr>
          <w:p w14:paraId="4D4BE054" w14:textId="77777777" w:rsidR="00BF4F9D" w:rsidRPr="00234ED5" w:rsidRDefault="00BF4F9D" w:rsidP="00BF4F9D">
            <w:pPr>
              <w:tabs>
                <w:tab w:val="left" w:pos="9900"/>
              </w:tabs>
              <w:rPr>
                <w:rFonts w:ascii="Arial Narrow" w:hAnsi="Arial Narrow"/>
                <w:sz w:val="20"/>
                <w:szCs w:val="20"/>
              </w:rPr>
            </w:pPr>
            <w:r w:rsidRPr="00234ED5">
              <w:rPr>
                <w:rFonts w:ascii="Arial Narrow" w:hAnsi="Arial Narrow"/>
                <w:sz w:val="20"/>
                <w:szCs w:val="20"/>
              </w:rPr>
              <w:t>2009</w:t>
            </w:r>
          </w:p>
        </w:tc>
        <w:tc>
          <w:tcPr>
            <w:tcW w:w="0" w:type="auto"/>
            <w:shd w:val="pct25" w:color="auto" w:fill="auto"/>
          </w:tcPr>
          <w:p w14:paraId="72E9E51B" w14:textId="77777777" w:rsidR="00BF4F9D" w:rsidRPr="00234ED5" w:rsidRDefault="00BF4F9D" w:rsidP="00BF4F9D">
            <w:pPr>
              <w:tabs>
                <w:tab w:val="left" w:pos="9900"/>
              </w:tabs>
              <w:rPr>
                <w:rFonts w:ascii="Arial Narrow" w:hAnsi="Arial Narrow"/>
                <w:sz w:val="20"/>
                <w:szCs w:val="20"/>
              </w:rPr>
            </w:pPr>
          </w:p>
        </w:tc>
        <w:tc>
          <w:tcPr>
            <w:tcW w:w="0" w:type="auto"/>
            <w:shd w:val="pct25" w:color="auto" w:fill="auto"/>
          </w:tcPr>
          <w:p w14:paraId="120740E9" w14:textId="77777777" w:rsidR="00BF4F9D" w:rsidRPr="00234ED5" w:rsidRDefault="00BF4F9D" w:rsidP="00BF4F9D">
            <w:pPr>
              <w:tabs>
                <w:tab w:val="left" w:pos="9900"/>
              </w:tabs>
              <w:rPr>
                <w:rFonts w:ascii="Arial Narrow" w:hAnsi="Arial Narrow"/>
                <w:sz w:val="20"/>
                <w:szCs w:val="20"/>
              </w:rPr>
            </w:pPr>
          </w:p>
        </w:tc>
        <w:tc>
          <w:tcPr>
            <w:tcW w:w="0" w:type="auto"/>
            <w:shd w:val="pct25" w:color="auto" w:fill="auto"/>
          </w:tcPr>
          <w:p w14:paraId="733EFC26" w14:textId="77777777" w:rsidR="00BF4F9D" w:rsidRPr="00234ED5" w:rsidRDefault="00BF4F9D" w:rsidP="00BF4F9D">
            <w:pPr>
              <w:tabs>
                <w:tab w:val="left" w:pos="9900"/>
              </w:tabs>
              <w:rPr>
                <w:rFonts w:ascii="Arial Narrow" w:hAnsi="Arial Narrow"/>
                <w:sz w:val="20"/>
                <w:szCs w:val="20"/>
              </w:rPr>
            </w:pPr>
          </w:p>
        </w:tc>
        <w:tc>
          <w:tcPr>
            <w:tcW w:w="0" w:type="auto"/>
            <w:shd w:val="pct25" w:color="auto" w:fill="auto"/>
          </w:tcPr>
          <w:p w14:paraId="27DAADA8" w14:textId="77777777" w:rsidR="00BF4F9D" w:rsidRPr="00234ED5" w:rsidRDefault="00BF4F9D" w:rsidP="00BF4F9D">
            <w:pPr>
              <w:tabs>
                <w:tab w:val="left" w:pos="9900"/>
              </w:tabs>
              <w:rPr>
                <w:rFonts w:ascii="Arial Narrow" w:hAnsi="Arial Narrow"/>
                <w:sz w:val="20"/>
                <w:szCs w:val="20"/>
              </w:rPr>
            </w:pPr>
          </w:p>
        </w:tc>
        <w:tc>
          <w:tcPr>
            <w:tcW w:w="0" w:type="auto"/>
            <w:shd w:val="pct25" w:color="auto" w:fill="auto"/>
          </w:tcPr>
          <w:p w14:paraId="6064D55A" w14:textId="77777777" w:rsidR="00BF4F9D" w:rsidRPr="00234ED5" w:rsidRDefault="00BF4F9D" w:rsidP="00BF4F9D">
            <w:pPr>
              <w:tabs>
                <w:tab w:val="left" w:pos="9900"/>
              </w:tabs>
              <w:rPr>
                <w:rFonts w:ascii="Arial Narrow" w:hAnsi="Arial Narrow"/>
                <w:sz w:val="20"/>
                <w:szCs w:val="20"/>
              </w:rPr>
            </w:pPr>
          </w:p>
        </w:tc>
        <w:tc>
          <w:tcPr>
            <w:tcW w:w="0" w:type="auto"/>
            <w:shd w:val="clear" w:color="auto" w:fill="BFBFBF" w:themeFill="background1" w:themeFillShade="BF"/>
          </w:tcPr>
          <w:p w14:paraId="2D666B9C" w14:textId="77777777" w:rsidR="00BF4F9D" w:rsidRPr="00234ED5" w:rsidRDefault="00BF4F9D" w:rsidP="00BF4F9D">
            <w:pPr>
              <w:tabs>
                <w:tab w:val="left" w:pos="9900"/>
              </w:tabs>
              <w:rPr>
                <w:rFonts w:ascii="Arial Narrow" w:hAnsi="Arial Narrow"/>
                <w:sz w:val="20"/>
                <w:szCs w:val="20"/>
              </w:rPr>
            </w:pPr>
          </w:p>
        </w:tc>
        <w:tc>
          <w:tcPr>
            <w:tcW w:w="0" w:type="auto"/>
            <w:shd w:val="pct25" w:color="auto" w:fill="auto"/>
          </w:tcPr>
          <w:p w14:paraId="399CBE9C" w14:textId="77777777" w:rsidR="00BF4F9D" w:rsidRPr="00234ED5" w:rsidRDefault="00BF4F9D" w:rsidP="00BF4F9D">
            <w:pPr>
              <w:tabs>
                <w:tab w:val="left" w:pos="9900"/>
              </w:tabs>
              <w:rPr>
                <w:rFonts w:ascii="Arial Narrow" w:hAnsi="Arial Narrow"/>
                <w:sz w:val="20"/>
                <w:szCs w:val="20"/>
              </w:rPr>
            </w:pPr>
          </w:p>
        </w:tc>
        <w:tc>
          <w:tcPr>
            <w:tcW w:w="0" w:type="auto"/>
            <w:shd w:val="pct25" w:color="auto" w:fill="auto"/>
          </w:tcPr>
          <w:p w14:paraId="29C377FC" w14:textId="77777777" w:rsidR="00BF4F9D" w:rsidRPr="00234ED5" w:rsidRDefault="00BF4F9D" w:rsidP="00BF4F9D">
            <w:pPr>
              <w:tabs>
                <w:tab w:val="left" w:pos="9900"/>
              </w:tabs>
              <w:rPr>
                <w:rFonts w:ascii="Arial Narrow" w:hAnsi="Arial Narrow"/>
                <w:sz w:val="20"/>
                <w:szCs w:val="20"/>
              </w:rPr>
            </w:pPr>
          </w:p>
        </w:tc>
        <w:tc>
          <w:tcPr>
            <w:tcW w:w="0" w:type="auto"/>
            <w:shd w:val="pct25" w:color="auto" w:fill="auto"/>
          </w:tcPr>
          <w:p w14:paraId="7B96AF12" w14:textId="77777777" w:rsidR="00BF4F9D" w:rsidRPr="00234ED5" w:rsidRDefault="00BF4F9D" w:rsidP="00BF4F9D">
            <w:pPr>
              <w:tabs>
                <w:tab w:val="left" w:pos="9900"/>
              </w:tabs>
              <w:rPr>
                <w:rFonts w:ascii="Arial Narrow" w:hAnsi="Arial Narrow"/>
                <w:sz w:val="20"/>
                <w:szCs w:val="20"/>
              </w:rPr>
            </w:pPr>
          </w:p>
        </w:tc>
        <w:tc>
          <w:tcPr>
            <w:tcW w:w="0" w:type="auto"/>
            <w:shd w:val="pct25" w:color="auto" w:fill="auto"/>
          </w:tcPr>
          <w:p w14:paraId="6B1B2B81" w14:textId="77777777" w:rsidR="00BF4F9D" w:rsidRPr="00234ED5" w:rsidRDefault="00BF4F9D" w:rsidP="00BF4F9D">
            <w:pPr>
              <w:tabs>
                <w:tab w:val="left" w:pos="9900"/>
              </w:tabs>
              <w:rPr>
                <w:rFonts w:ascii="Arial Narrow" w:hAnsi="Arial Narrow"/>
                <w:sz w:val="20"/>
                <w:szCs w:val="20"/>
              </w:rPr>
            </w:pPr>
          </w:p>
        </w:tc>
        <w:tc>
          <w:tcPr>
            <w:tcW w:w="0" w:type="auto"/>
            <w:shd w:val="clear" w:color="auto" w:fill="auto"/>
          </w:tcPr>
          <w:p w14:paraId="2DC703BE" w14:textId="77777777" w:rsidR="00BF4F9D" w:rsidRPr="00234ED5" w:rsidRDefault="00BF4F9D" w:rsidP="00BF4F9D">
            <w:pPr>
              <w:tabs>
                <w:tab w:val="left" w:pos="9900"/>
              </w:tabs>
              <w:rPr>
                <w:rFonts w:ascii="Arial Narrow" w:hAnsi="Arial Narrow"/>
                <w:sz w:val="20"/>
                <w:szCs w:val="20"/>
              </w:rPr>
            </w:pPr>
          </w:p>
        </w:tc>
        <w:tc>
          <w:tcPr>
            <w:tcW w:w="0" w:type="auto"/>
            <w:shd w:val="clear" w:color="auto" w:fill="BFBFBF" w:themeFill="background1" w:themeFillShade="BF"/>
          </w:tcPr>
          <w:p w14:paraId="6BD5CBE2" w14:textId="77777777" w:rsidR="00BF4F9D" w:rsidRPr="00234ED5" w:rsidRDefault="00BF4F9D" w:rsidP="00BF4F9D">
            <w:pPr>
              <w:tabs>
                <w:tab w:val="left" w:pos="9900"/>
              </w:tabs>
              <w:rPr>
                <w:rFonts w:ascii="Arial Narrow" w:hAnsi="Arial Narrow"/>
                <w:sz w:val="20"/>
                <w:szCs w:val="20"/>
              </w:rPr>
            </w:pPr>
          </w:p>
        </w:tc>
        <w:tc>
          <w:tcPr>
            <w:tcW w:w="0" w:type="auto"/>
            <w:shd w:val="pct25" w:color="auto" w:fill="auto"/>
          </w:tcPr>
          <w:p w14:paraId="354455A9" w14:textId="77777777" w:rsidR="00BF4F9D" w:rsidRPr="00234ED5" w:rsidRDefault="00BF4F9D" w:rsidP="00BF4F9D">
            <w:pPr>
              <w:tabs>
                <w:tab w:val="left" w:pos="9900"/>
              </w:tabs>
              <w:rPr>
                <w:rFonts w:ascii="Arial Narrow" w:hAnsi="Arial Narrow"/>
                <w:sz w:val="20"/>
                <w:szCs w:val="20"/>
              </w:rPr>
            </w:pPr>
          </w:p>
        </w:tc>
        <w:tc>
          <w:tcPr>
            <w:tcW w:w="681" w:type="dxa"/>
            <w:shd w:val="pct25" w:color="auto" w:fill="auto"/>
          </w:tcPr>
          <w:p w14:paraId="52888B4A" w14:textId="77777777" w:rsidR="00BF4F9D" w:rsidRPr="00234ED5" w:rsidRDefault="00BF4F9D" w:rsidP="00BF4F9D">
            <w:pPr>
              <w:tabs>
                <w:tab w:val="left" w:pos="9900"/>
              </w:tabs>
              <w:rPr>
                <w:rFonts w:ascii="Arial Narrow" w:hAnsi="Arial Narrow"/>
                <w:sz w:val="20"/>
                <w:szCs w:val="20"/>
              </w:rPr>
            </w:pPr>
          </w:p>
        </w:tc>
      </w:tr>
      <w:tr w:rsidR="00BF4F9D" w:rsidRPr="00234ED5" w14:paraId="3FBF3A11" w14:textId="77777777" w:rsidTr="00E71EFE">
        <w:tc>
          <w:tcPr>
            <w:tcW w:w="0" w:type="auto"/>
            <w:shd w:val="clear" w:color="auto" w:fill="auto"/>
          </w:tcPr>
          <w:p w14:paraId="269B3614" w14:textId="77777777" w:rsidR="00BF4F9D" w:rsidRPr="00234ED5" w:rsidRDefault="00BF4F9D" w:rsidP="00BF4F9D">
            <w:pPr>
              <w:tabs>
                <w:tab w:val="left" w:pos="9900"/>
              </w:tabs>
              <w:rPr>
                <w:rFonts w:ascii="Arial Narrow" w:hAnsi="Arial Narrow"/>
                <w:sz w:val="20"/>
                <w:szCs w:val="20"/>
              </w:rPr>
            </w:pPr>
            <w:r w:rsidRPr="00234ED5">
              <w:rPr>
                <w:rFonts w:ascii="Arial Narrow" w:hAnsi="Arial Narrow"/>
                <w:sz w:val="20"/>
                <w:szCs w:val="20"/>
              </w:rPr>
              <w:t>2010</w:t>
            </w:r>
          </w:p>
        </w:tc>
        <w:tc>
          <w:tcPr>
            <w:tcW w:w="0" w:type="auto"/>
            <w:shd w:val="pct25" w:color="auto" w:fill="auto"/>
          </w:tcPr>
          <w:p w14:paraId="2B766FC3" w14:textId="77777777" w:rsidR="00BF4F9D" w:rsidRPr="00234ED5" w:rsidRDefault="00BF4F9D" w:rsidP="00BF4F9D">
            <w:pPr>
              <w:tabs>
                <w:tab w:val="left" w:pos="9900"/>
              </w:tabs>
              <w:rPr>
                <w:rFonts w:ascii="Arial Narrow" w:hAnsi="Arial Narrow"/>
                <w:sz w:val="20"/>
                <w:szCs w:val="20"/>
              </w:rPr>
            </w:pPr>
          </w:p>
        </w:tc>
        <w:tc>
          <w:tcPr>
            <w:tcW w:w="0" w:type="auto"/>
            <w:shd w:val="pct25" w:color="auto" w:fill="auto"/>
          </w:tcPr>
          <w:p w14:paraId="79AA6527" w14:textId="77777777" w:rsidR="00BF4F9D" w:rsidRPr="00234ED5" w:rsidRDefault="00BF4F9D" w:rsidP="00BF4F9D">
            <w:pPr>
              <w:tabs>
                <w:tab w:val="left" w:pos="9900"/>
              </w:tabs>
              <w:rPr>
                <w:rFonts w:ascii="Arial Narrow" w:hAnsi="Arial Narrow"/>
                <w:sz w:val="20"/>
                <w:szCs w:val="20"/>
              </w:rPr>
            </w:pPr>
          </w:p>
        </w:tc>
        <w:tc>
          <w:tcPr>
            <w:tcW w:w="0" w:type="auto"/>
            <w:shd w:val="pct25" w:color="auto" w:fill="auto"/>
          </w:tcPr>
          <w:p w14:paraId="353721C2" w14:textId="77777777" w:rsidR="00BF4F9D" w:rsidRPr="00234ED5" w:rsidRDefault="00BF4F9D" w:rsidP="00BF4F9D">
            <w:pPr>
              <w:tabs>
                <w:tab w:val="left" w:pos="9900"/>
              </w:tabs>
              <w:rPr>
                <w:rFonts w:ascii="Arial Narrow" w:hAnsi="Arial Narrow"/>
                <w:sz w:val="20"/>
                <w:szCs w:val="20"/>
              </w:rPr>
            </w:pPr>
          </w:p>
        </w:tc>
        <w:tc>
          <w:tcPr>
            <w:tcW w:w="0" w:type="auto"/>
            <w:shd w:val="pct25" w:color="auto" w:fill="auto"/>
          </w:tcPr>
          <w:p w14:paraId="6B9547F5" w14:textId="77777777" w:rsidR="00BF4F9D" w:rsidRPr="00234ED5" w:rsidRDefault="00BF4F9D" w:rsidP="00BF4F9D">
            <w:pPr>
              <w:tabs>
                <w:tab w:val="left" w:pos="9900"/>
              </w:tabs>
              <w:rPr>
                <w:rFonts w:ascii="Arial Narrow" w:hAnsi="Arial Narrow"/>
                <w:sz w:val="20"/>
                <w:szCs w:val="20"/>
              </w:rPr>
            </w:pPr>
          </w:p>
        </w:tc>
        <w:tc>
          <w:tcPr>
            <w:tcW w:w="0" w:type="auto"/>
            <w:shd w:val="pct25" w:color="auto" w:fill="auto"/>
          </w:tcPr>
          <w:p w14:paraId="69B47F7D" w14:textId="77777777" w:rsidR="00BF4F9D" w:rsidRPr="00234ED5" w:rsidRDefault="00BF4F9D" w:rsidP="00BF4F9D">
            <w:pPr>
              <w:tabs>
                <w:tab w:val="left" w:pos="9900"/>
              </w:tabs>
              <w:rPr>
                <w:rFonts w:ascii="Arial Narrow" w:hAnsi="Arial Narrow"/>
                <w:sz w:val="20"/>
                <w:szCs w:val="20"/>
              </w:rPr>
            </w:pPr>
          </w:p>
        </w:tc>
        <w:tc>
          <w:tcPr>
            <w:tcW w:w="0" w:type="auto"/>
            <w:shd w:val="pct25" w:color="auto" w:fill="auto"/>
          </w:tcPr>
          <w:p w14:paraId="6BBF5141" w14:textId="77777777" w:rsidR="00BF4F9D" w:rsidRPr="00234ED5" w:rsidRDefault="00BF4F9D" w:rsidP="00BF4F9D">
            <w:pPr>
              <w:tabs>
                <w:tab w:val="left" w:pos="9900"/>
              </w:tabs>
              <w:rPr>
                <w:rFonts w:ascii="Arial Narrow" w:hAnsi="Arial Narrow"/>
                <w:sz w:val="20"/>
                <w:szCs w:val="20"/>
              </w:rPr>
            </w:pPr>
          </w:p>
        </w:tc>
        <w:tc>
          <w:tcPr>
            <w:tcW w:w="0" w:type="auto"/>
            <w:shd w:val="pct25" w:color="auto" w:fill="auto"/>
          </w:tcPr>
          <w:p w14:paraId="0D6DBC94" w14:textId="77777777" w:rsidR="00BF4F9D" w:rsidRPr="00234ED5" w:rsidRDefault="00BF4F9D" w:rsidP="00BF4F9D">
            <w:pPr>
              <w:tabs>
                <w:tab w:val="left" w:pos="9900"/>
              </w:tabs>
              <w:rPr>
                <w:rFonts w:ascii="Arial Narrow" w:hAnsi="Arial Narrow"/>
                <w:sz w:val="20"/>
                <w:szCs w:val="20"/>
              </w:rPr>
            </w:pPr>
          </w:p>
        </w:tc>
        <w:tc>
          <w:tcPr>
            <w:tcW w:w="0" w:type="auto"/>
            <w:shd w:val="pct25" w:color="auto" w:fill="auto"/>
          </w:tcPr>
          <w:p w14:paraId="619EDC75" w14:textId="77777777" w:rsidR="00BF4F9D" w:rsidRPr="00234ED5" w:rsidRDefault="00BF4F9D" w:rsidP="00BF4F9D">
            <w:pPr>
              <w:tabs>
                <w:tab w:val="left" w:pos="9900"/>
              </w:tabs>
              <w:rPr>
                <w:rFonts w:ascii="Arial Narrow" w:hAnsi="Arial Narrow"/>
                <w:sz w:val="20"/>
                <w:szCs w:val="20"/>
              </w:rPr>
            </w:pPr>
          </w:p>
        </w:tc>
        <w:tc>
          <w:tcPr>
            <w:tcW w:w="0" w:type="auto"/>
            <w:shd w:val="pct25" w:color="auto" w:fill="auto"/>
          </w:tcPr>
          <w:p w14:paraId="1DA8DD53" w14:textId="77777777" w:rsidR="00BF4F9D" w:rsidRPr="00234ED5" w:rsidRDefault="00BF4F9D" w:rsidP="00BF4F9D">
            <w:pPr>
              <w:tabs>
                <w:tab w:val="left" w:pos="9900"/>
              </w:tabs>
              <w:rPr>
                <w:rFonts w:ascii="Arial Narrow" w:hAnsi="Arial Narrow"/>
                <w:sz w:val="20"/>
                <w:szCs w:val="20"/>
              </w:rPr>
            </w:pPr>
          </w:p>
        </w:tc>
        <w:tc>
          <w:tcPr>
            <w:tcW w:w="0" w:type="auto"/>
            <w:shd w:val="pct25" w:color="auto" w:fill="auto"/>
          </w:tcPr>
          <w:p w14:paraId="7D3E1067" w14:textId="77777777" w:rsidR="00BF4F9D" w:rsidRPr="00234ED5" w:rsidRDefault="00BF4F9D" w:rsidP="00BF4F9D">
            <w:pPr>
              <w:tabs>
                <w:tab w:val="left" w:pos="9900"/>
              </w:tabs>
              <w:rPr>
                <w:rFonts w:ascii="Arial Narrow" w:hAnsi="Arial Narrow"/>
                <w:sz w:val="20"/>
                <w:szCs w:val="20"/>
              </w:rPr>
            </w:pPr>
          </w:p>
        </w:tc>
        <w:tc>
          <w:tcPr>
            <w:tcW w:w="0" w:type="auto"/>
            <w:shd w:val="clear" w:color="auto" w:fill="auto"/>
          </w:tcPr>
          <w:p w14:paraId="337F5B5E" w14:textId="77777777" w:rsidR="00BF4F9D" w:rsidRPr="00234ED5" w:rsidRDefault="00BF4F9D" w:rsidP="00BF4F9D">
            <w:pPr>
              <w:tabs>
                <w:tab w:val="left" w:pos="9900"/>
              </w:tabs>
              <w:rPr>
                <w:rFonts w:ascii="Arial Narrow" w:hAnsi="Arial Narrow"/>
                <w:sz w:val="20"/>
                <w:szCs w:val="20"/>
              </w:rPr>
            </w:pPr>
          </w:p>
        </w:tc>
        <w:tc>
          <w:tcPr>
            <w:tcW w:w="0" w:type="auto"/>
            <w:shd w:val="pct25" w:color="auto" w:fill="auto"/>
          </w:tcPr>
          <w:p w14:paraId="63285530" w14:textId="77777777" w:rsidR="00BF4F9D" w:rsidRPr="00234ED5" w:rsidRDefault="00BF4F9D" w:rsidP="00BF4F9D">
            <w:pPr>
              <w:tabs>
                <w:tab w:val="left" w:pos="9900"/>
              </w:tabs>
              <w:rPr>
                <w:rFonts w:ascii="Arial Narrow" w:hAnsi="Arial Narrow"/>
                <w:sz w:val="20"/>
                <w:szCs w:val="20"/>
              </w:rPr>
            </w:pPr>
          </w:p>
        </w:tc>
        <w:tc>
          <w:tcPr>
            <w:tcW w:w="0" w:type="auto"/>
            <w:tcBorders>
              <w:bottom w:val="single" w:sz="4" w:space="0" w:color="auto"/>
            </w:tcBorders>
            <w:shd w:val="pct25" w:color="auto" w:fill="auto"/>
          </w:tcPr>
          <w:p w14:paraId="5FFECA1F" w14:textId="77777777" w:rsidR="00BF4F9D" w:rsidRPr="00234ED5" w:rsidRDefault="00BF4F9D" w:rsidP="00BF4F9D">
            <w:pPr>
              <w:tabs>
                <w:tab w:val="left" w:pos="9900"/>
              </w:tabs>
              <w:rPr>
                <w:rFonts w:ascii="Arial Narrow" w:hAnsi="Arial Narrow"/>
                <w:sz w:val="20"/>
                <w:szCs w:val="20"/>
              </w:rPr>
            </w:pPr>
          </w:p>
        </w:tc>
        <w:tc>
          <w:tcPr>
            <w:tcW w:w="681" w:type="dxa"/>
            <w:tcBorders>
              <w:bottom w:val="single" w:sz="4" w:space="0" w:color="auto"/>
            </w:tcBorders>
            <w:shd w:val="pct25" w:color="auto" w:fill="auto"/>
          </w:tcPr>
          <w:p w14:paraId="3BB919FE" w14:textId="77777777" w:rsidR="00BF4F9D" w:rsidRPr="00234ED5" w:rsidRDefault="00BF4F9D" w:rsidP="00BF4F9D">
            <w:pPr>
              <w:tabs>
                <w:tab w:val="left" w:pos="9900"/>
              </w:tabs>
              <w:rPr>
                <w:rFonts w:ascii="Arial Narrow" w:hAnsi="Arial Narrow"/>
                <w:sz w:val="20"/>
                <w:szCs w:val="20"/>
              </w:rPr>
            </w:pPr>
          </w:p>
        </w:tc>
      </w:tr>
      <w:tr w:rsidR="00BF4F9D" w:rsidRPr="00234ED5" w14:paraId="1719FE9C" w14:textId="77777777" w:rsidTr="00E71EFE">
        <w:tc>
          <w:tcPr>
            <w:tcW w:w="0" w:type="auto"/>
            <w:shd w:val="clear" w:color="auto" w:fill="auto"/>
          </w:tcPr>
          <w:p w14:paraId="26237B77" w14:textId="31588D61" w:rsidR="00BF4F9D" w:rsidRPr="00234ED5" w:rsidRDefault="00BF4F9D" w:rsidP="00BF4F9D">
            <w:pPr>
              <w:tabs>
                <w:tab w:val="left" w:pos="9900"/>
              </w:tabs>
              <w:rPr>
                <w:rFonts w:ascii="Arial Narrow" w:hAnsi="Arial Narrow"/>
                <w:sz w:val="20"/>
                <w:szCs w:val="20"/>
              </w:rPr>
            </w:pPr>
            <w:r w:rsidRPr="00234ED5">
              <w:rPr>
                <w:rFonts w:ascii="Arial Narrow" w:hAnsi="Arial Narrow"/>
                <w:sz w:val="20"/>
                <w:szCs w:val="20"/>
              </w:rPr>
              <w:t>2011</w:t>
            </w:r>
            <w:r w:rsidR="00E71EFE">
              <w:rPr>
                <w:rFonts w:ascii="Arial Narrow" w:hAnsi="Arial Narrow"/>
                <w:sz w:val="20"/>
                <w:szCs w:val="20"/>
              </w:rPr>
              <w:t>-2023</w:t>
            </w:r>
          </w:p>
        </w:tc>
        <w:tc>
          <w:tcPr>
            <w:tcW w:w="0" w:type="auto"/>
            <w:shd w:val="pct25" w:color="auto" w:fill="auto"/>
          </w:tcPr>
          <w:p w14:paraId="3A443D2D" w14:textId="77777777" w:rsidR="00BF4F9D" w:rsidRPr="00234ED5" w:rsidRDefault="00BF4F9D" w:rsidP="00BF4F9D">
            <w:pPr>
              <w:tabs>
                <w:tab w:val="left" w:pos="9900"/>
              </w:tabs>
              <w:rPr>
                <w:rFonts w:ascii="Arial Narrow" w:hAnsi="Arial Narrow"/>
                <w:sz w:val="20"/>
                <w:szCs w:val="20"/>
              </w:rPr>
            </w:pPr>
          </w:p>
        </w:tc>
        <w:tc>
          <w:tcPr>
            <w:tcW w:w="0" w:type="auto"/>
            <w:shd w:val="pct25" w:color="auto" w:fill="auto"/>
          </w:tcPr>
          <w:p w14:paraId="66EBC2FC" w14:textId="77777777" w:rsidR="00BF4F9D" w:rsidRPr="00234ED5" w:rsidRDefault="00BF4F9D" w:rsidP="00BF4F9D">
            <w:pPr>
              <w:tabs>
                <w:tab w:val="left" w:pos="9900"/>
              </w:tabs>
              <w:rPr>
                <w:rFonts w:ascii="Arial Narrow" w:hAnsi="Arial Narrow"/>
                <w:sz w:val="20"/>
                <w:szCs w:val="20"/>
              </w:rPr>
            </w:pPr>
          </w:p>
        </w:tc>
        <w:tc>
          <w:tcPr>
            <w:tcW w:w="0" w:type="auto"/>
            <w:shd w:val="pct25" w:color="auto" w:fill="auto"/>
          </w:tcPr>
          <w:p w14:paraId="4966E39C" w14:textId="77777777" w:rsidR="00BF4F9D" w:rsidRPr="00234ED5" w:rsidRDefault="00BF4F9D" w:rsidP="00BF4F9D">
            <w:pPr>
              <w:tabs>
                <w:tab w:val="left" w:pos="9900"/>
              </w:tabs>
              <w:rPr>
                <w:rFonts w:ascii="Arial Narrow" w:hAnsi="Arial Narrow"/>
                <w:sz w:val="20"/>
                <w:szCs w:val="20"/>
              </w:rPr>
            </w:pPr>
          </w:p>
        </w:tc>
        <w:tc>
          <w:tcPr>
            <w:tcW w:w="0" w:type="auto"/>
            <w:shd w:val="pct25" w:color="auto" w:fill="auto"/>
          </w:tcPr>
          <w:p w14:paraId="0324C60F" w14:textId="77777777" w:rsidR="00BF4F9D" w:rsidRPr="00234ED5" w:rsidRDefault="00BF4F9D" w:rsidP="00BF4F9D">
            <w:pPr>
              <w:tabs>
                <w:tab w:val="left" w:pos="9900"/>
              </w:tabs>
              <w:rPr>
                <w:rFonts w:ascii="Arial Narrow" w:hAnsi="Arial Narrow"/>
                <w:sz w:val="20"/>
                <w:szCs w:val="20"/>
              </w:rPr>
            </w:pPr>
          </w:p>
        </w:tc>
        <w:tc>
          <w:tcPr>
            <w:tcW w:w="0" w:type="auto"/>
            <w:shd w:val="pct25" w:color="auto" w:fill="auto"/>
          </w:tcPr>
          <w:p w14:paraId="2A869A20" w14:textId="77777777" w:rsidR="00BF4F9D" w:rsidRPr="00234ED5" w:rsidRDefault="00BF4F9D" w:rsidP="00BF4F9D">
            <w:pPr>
              <w:tabs>
                <w:tab w:val="left" w:pos="9900"/>
              </w:tabs>
              <w:rPr>
                <w:rFonts w:ascii="Arial Narrow" w:hAnsi="Arial Narrow"/>
                <w:sz w:val="20"/>
                <w:szCs w:val="20"/>
              </w:rPr>
            </w:pPr>
          </w:p>
        </w:tc>
        <w:tc>
          <w:tcPr>
            <w:tcW w:w="0" w:type="auto"/>
            <w:shd w:val="pct25" w:color="auto" w:fill="auto"/>
          </w:tcPr>
          <w:p w14:paraId="19BCC2E2" w14:textId="77777777" w:rsidR="00BF4F9D" w:rsidRPr="00234ED5" w:rsidRDefault="00BF4F9D" w:rsidP="00BF4F9D">
            <w:pPr>
              <w:tabs>
                <w:tab w:val="left" w:pos="9900"/>
              </w:tabs>
              <w:rPr>
                <w:rFonts w:ascii="Arial Narrow" w:hAnsi="Arial Narrow"/>
                <w:sz w:val="20"/>
                <w:szCs w:val="20"/>
              </w:rPr>
            </w:pPr>
          </w:p>
        </w:tc>
        <w:tc>
          <w:tcPr>
            <w:tcW w:w="0" w:type="auto"/>
            <w:shd w:val="pct25" w:color="auto" w:fill="auto"/>
          </w:tcPr>
          <w:p w14:paraId="7584478E" w14:textId="77777777" w:rsidR="00BF4F9D" w:rsidRPr="00234ED5" w:rsidRDefault="00BF4F9D" w:rsidP="00BF4F9D">
            <w:pPr>
              <w:tabs>
                <w:tab w:val="left" w:pos="9900"/>
              </w:tabs>
              <w:rPr>
                <w:rFonts w:ascii="Arial Narrow" w:hAnsi="Arial Narrow"/>
                <w:sz w:val="20"/>
                <w:szCs w:val="20"/>
              </w:rPr>
            </w:pPr>
          </w:p>
        </w:tc>
        <w:tc>
          <w:tcPr>
            <w:tcW w:w="0" w:type="auto"/>
            <w:shd w:val="pct25" w:color="auto" w:fill="auto"/>
          </w:tcPr>
          <w:p w14:paraId="0D34B0D9" w14:textId="77777777" w:rsidR="00BF4F9D" w:rsidRPr="00234ED5" w:rsidRDefault="00BF4F9D" w:rsidP="00BF4F9D">
            <w:pPr>
              <w:tabs>
                <w:tab w:val="left" w:pos="9900"/>
              </w:tabs>
              <w:rPr>
                <w:rFonts w:ascii="Arial Narrow" w:hAnsi="Arial Narrow"/>
                <w:sz w:val="20"/>
                <w:szCs w:val="20"/>
              </w:rPr>
            </w:pPr>
          </w:p>
        </w:tc>
        <w:tc>
          <w:tcPr>
            <w:tcW w:w="0" w:type="auto"/>
            <w:shd w:val="pct25" w:color="auto" w:fill="auto"/>
          </w:tcPr>
          <w:p w14:paraId="08DAAFC6" w14:textId="77777777" w:rsidR="00BF4F9D" w:rsidRPr="00234ED5" w:rsidRDefault="00BF4F9D" w:rsidP="00BF4F9D">
            <w:pPr>
              <w:tabs>
                <w:tab w:val="left" w:pos="9900"/>
              </w:tabs>
              <w:rPr>
                <w:rFonts w:ascii="Arial Narrow" w:hAnsi="Arial Narrow"/>
                <w:sz w:val="20"/>
                <w:szCs w:val="20"/>
              </w:rPr>
            </w:pPr>
          </w:p>
        </w:tc>
        <w:tc>
          <w:tcPr>
            <w:tcW w:w="0" w:type="auto"/>
            <w:shd w:val="pct25" w:color="auto" w:fill="auto"/>
          </w:tcPr>
          <w:p w14:paraId="45A59B43" w14:textId="77777777" w:rsidR="00BF4F9D" w:rsidRPr="00234ED5" w:rsidRDefault="00BF4F9D" w:rsidP="00BF4F9D">
            <w:pPr>
              <w:tabs>
                <w:tab w:val="left" w:pos="9900"/>
              </w:tabs>
              <w:rPr>
                <w:rFonts w:ascii="Arial Narrow" w:hAnsi="Arial Narrow"/>
                <w:sz w:val="20"/>
                <w:szCs w:val="20"/>
              </w:rPr>
            </w:pPr>
          </w:p>
        </w:tc>
        <w:tc>
          <w:tcPr>
            <w:tcW w:w="0" w:type="auto"/>
            <w:shd w:val="pct25" w:color="auto" w:fill="auto"/>
          </w:tcPr>
          <w:p w14:paraId="4D04E8B2" w14:textId="77777777" w:rsidR="00BF4F9D" w:rsidRPr="00234ED5" w:rsidRDefault="00BF4F9D" w:rsidP="00BF4F9D">
            <w:pPr>
              <w:tabs>
                <w:tab w:val="left" w:pos="9900"/>
              </w:tabs>
              <w:rPr>
                <w:rFonts w:ascii="Arial Narrow" w:hAnsi="Arial Narrow"/>
                <w:sz w:val="20"/>
                <w:szCs w:val="20"/>
              </w:rPr>
            </w:pPr>
          </w:p>
        </w:tc>
        <w:tc>
          <w:tcPr>
            <w:tcW w:w="0" w:type="auto"/>
            <w:shd w:val="pct25" w:color="auto" w:fill="auto"/>
          </w:tcPr>
          <w:p w14:paraId="78F14001" w14:textId="77777777" w:rsidR="00BF4F9D" w:rsidRPr="00234ED5" w:rsidRDefault="00BF4F9D" w:rsidP="00BF4F9D">
            <w:pPr>
              <w:tabs>
                <w:tab w:val="left" w:pos="9900"/>
              </w:tabs>
              <w:rPr>
                <w:rFonts w:ascii="Arial Narrow" w:hAnsi="Arial Narrow"/>
                <w:sz w:val="20"/>
                <w:szCs w:val="20"/>
              </w:rPr>
            </w:pPr>
          </w:p>
        </w:tc>
        <w:tc>
          <w:tcPr>
            <w:tcW w:w="0" w:type="auto"/>
            <w:shd w:val="pct25" w:color="auto" w:fill="auto"/>
          </w:tcPr>
          <w:p w14:paraId="7F3FC853" w14:textId="77777777" w:rsidR="00BF4F9D" w:rsidRPr="00234ED5" w:rsidRDefault="00BF4F9D" w:rsidP="00BF4F9D">
            <w:pPr>
              <w:tabs>
                <w:tab w:val="left" w:pos="9900"/>
              </w:tabs>
              <w:rPr>
                <w:rFonts w:ascii="Arial Narrow" w:hAnsi="Arial Narrow"/>
                <w:sz w:val="20"/>
                <w:szCs w:val="20"/>
              </w:rPr>
            </w:pPr>
          </w:p>
        </w:tc>
        <w:tc>
          <w:tcPr>
            <w:tcW w:w="681" w:type="dxa"/>
            <w:shd w:val="pct25" w:color="auto" w:fill="auto"/>
          </w:tcPr>
          <w:p w14:paraId="73E1D3B7" w14:textId="77777777" w:rsidR="00BF4F9D" w:rsidRPr="00234ED5" w:rsidRDefault="00BF4F9D" w:rsidP="00BF4F9D">
            <w:pPr>
              <w:tabs>
                <w:tab w:val="left" w:pos="9900"/>
              </w:tabs>
              <w:rPr>
                <w:rFonts w:ascii="Arial Narrow" w:hAnsi="Arial Narrow"/>
                <w:sz w:val="20"/>
                <w:szCs w:val="20"/>
              </w:rPr>
            </w:pPr>
          </w:p>
        </w:tc>
      </w:tr>
    </w:tbl>
    <w:p w14:paraId="041A8201" w14:textId="77777777" w:rsidR="00DD3410" w:rsidRPr="00234ED5" w:rsidRDefault="00DD3410" w:rsidP="00E34479">
      <w:pPr>
        <w:spacing w:after="120"/>
        <w:rPr>
          <w:rFonts w:asciiTheme="minorHAnsi" w:hAnsiTheme="minorHAnsi" w:cstheme="minorHAnsi"/>
          <w:sz w:val="22"/>
          <w:szCs w:val="22"/>
        </w:rPr>
      </w:pPr>
    </w:p>
    <w:p w14:paraId="1D3A2EEA" w14:textId="5E41F669" w:rsidR="0037190E" w:rsidRPr="00E34479" w:rsidRDefault="00D23C7F" w:rsidP="00E34479">
      <w:pPr>
        <w:shd w:val="clear" w:color="auto" w:fill="F7F7F7"/>
        <w:spacing w:after="120"/>
        <w:rPr>
          <w:rFonts w:ascii="Verdana" w:hAnsi="Verdana"/>
          <w:b/>
          <w:bCs/>
          <w:color w:val="000000"/>
        </w:rPr>
      </w:pPr>
      <w:r w:rsidRPr="00E34479">
        <w:rPr>
          <w:rFonts w:ascii="Verdana" w:hAnsi="Verdana"/>
          <w:b/>
          <w:bCs/>
          <w:color w:val="000000"/>
        </w:rPr>
        <w:t xml:space="preserve">Glossary: </w:t>
      </w:r>
    </w:p>
    <w:p w14:paraId="5C267B28" w14:textId="14FF2D7F" w:rsidR="00D23C7F" w:rsidRPr="00234ED5" w:rsidRDefault="00D23C7F">
      <w:pPr>
        <w:rPr>
          <w:rFonts w:asciiTheme="minorHAnsi" w:hAnsiTheme="minorHAnsi" w:cstheme="minorHAnsi"/>
          <w:sz w:val="22"/>
          <w:szCs w:val="22"/>
        </w:rPr>
      </w:pPr>
      <w:bookmarkStart w:id="2" w:name="_Hlk157441169"/>
      <w:r w:rsidRPr="00234ED5">
        <w:rPr>
          <w:rFonts w:asciiTheme="minorHAnsi" w:hAnsiTheme="minorHAnsi" w:cstheme="minorHAnsi"/>
          <w:b/>
          <w:sz w:val="22"/>
          <w:szCs w:val="22"/>
        </w:rPr>
        <w:t>Fishery</w:t>
      </w:r>
      <w:r w:rsidR="00176F2E">
        <w:rPr>
          <w:rFonts w:asciiTheme="minorHAnsi" w:hAnsiTheme="minorHAnsi" w:cstheme="minorHAnsi"/>
          <w:sz w:val="22"/>
          <w:szCs w:val="22"/>
        </w:rPr>
        <w:t>:</w:t>
      </w:r>
      <w:r w:rsidRPr="00234ED5">
        <w:rPr>
          <w:rFonts w:asciiTheme="minorHAnsi" w:hAnsiTheme="minorHAnsi" w:cstheme="minorHAnsi"/>
          <w:sz w:val="22"/>
          <w:szCs w:val="22"/>
        </w:rPr>
        <w:t xml:space="preserve"> A group of fishers and boats that fish under the same set of rules defining an Authority that allows the</w:t>
      </w:r>
      <w:r w:rsidR="00012DDC" w:rsidRPr="00234ED5">
        <w:rPr>
          <w:rFonts w:asciiTheme="minorHAnsi" w:hAnsiTheme="minorHAnsi" w:cstheme="minorHAnsi"/>
          <w:sz w:val="22"/>
          <w:szCs w:val="22"/>
        </w:rPr>
        <w:t>m</w:t>
      </w:r>
      <w:r w:rsidRPr="00234ED5">
        <w:rPr>
          <w:rFonts w:asciiTheme="minorHAnsi" w:hAnsiTheme="minorHAnsi" w:cstheme="minorHAnsi"/>
          <w:sz w:val="22"/>
          <w:szCs w:val="22"/>
        </w:rPr>
        <w:t xml:space="preserve"> to operate. Often these rules will specify</w:t>
      </w:r>
      <w:r w:rsidR="0007676F" w:rsidRPr="00234ED5">
        <w:rPr>
          <w:rFonts w:asciiTheme="minorHAnsi" w:hAnsiTheme="minorHAnsi" w:cstheme="minorHAnsi"/>
          <w:sz w:val="22"/>
          <w:szCs w:val="22"/>
        </w:rPr>
        <w:t>:</w:t>
      </w:r>
      <w:r w:rsidRPr="00234ED5">
        <w:rPr>
          <w:rFonts w:asciiTheme="minorHAnsi" w:hAnsiTheme="minorHAnsi" w:cstheme="minorHAnsi"/>
          <w:sz w:val="22"/>
          <w:szCs w:val="22"/>
        </w:rPr>
        <w:t xml:space="preserve"> the species that </w:t>
      </w:r>
      <w:r w:rsidR="005B0B45" w:rsidRPr="00234ED5">
        <w:rPr>
          <w:rFonts w:asciiTheme="minorHAnsi" w:hAnsiTheme="minorHAnsi" w:cstheme="minorHAnsi"/>
          <w:sz w:val="22"/>
          <w:szCs w:val="22"/>
        </w:rPr>
        <w:t>may (or may not)</w:t>
      </w:r>
      <w:r w:rsidRPr="00234ED5">
        <w:rPr>
          <w:rFonts w:asciiTheme="minorHAnsi" w:hAnsiTheme="minorHAnsi" w:cstheme="minorHAnsi"/>
          <w:sz w:val="22"/>
          <w:szCs w:val="22"/>
        </w:rPr>
        <w:t xml:space="preserve"> be caught</w:t>
      </w:r>
      <w:r w:rsidR="0007676F" w:rsidRPr="00234ED5">
        <w:rPr>
          <w:rFonts w:asciiTheme="minorHAnsi" w:hAnsiTheme="minorHAnsi" w:cstheme="minorHAnsi"/>
          <w:sz w:val="22"/>
          <w:szCs w:val="22"/>
        </w:rPr>
        <w:t xml:space="preserve">; </w:t>
      </w:r>
      <w:r w:rsidRPr="00234ED5">
        <w:rPr>
          <w:rFonts w:asciiTheme="minorHAnsi" w:hAnsiTheme="minorHAnsi" w:cstheme="minorHAnsi"/>
          <w:sz w:val="22"/>
          <w:szCs w:val="22"/>
        </w:rPr>
        <w:t>the method(s) that can be used to catch them</w:t>
      </w:r>
      <w:r w:rsidR="0007676F" w:rsidRPr="00234ED5">
        <w:rPr>
          <w:rFonts w:asciiTheme="minorHAnsi" w:hAnsiTheme="minorHAnsi" w:cstheme="minorHAnsi"/>
          <w:sz w:val="22"/>
          <w:szCs w:val="22"/>
        </w:rPr>
        <w:t xml:space="preserve">; </w:t>
      </w:r>
      <w:r w:rsidRPr="00234ED5">
        <w:rPr>
          <w:rFonts w:asciiTheme="minorHAnsi" w:hAnsiTheme="minorHAnsi" w:cstheme="minorHAnsi"/>
          <w:sz w:val="22"/>
          <w:szCs w:val="22"/>
        </w:rPr>
        <w:t xml:space="preserve">and/or the area of waters that the </w:t>
      </w:r>
      <w:r w:rsidR="00E57BDE" w:rsidRPr="00234ED5">
        <w:rPr>
          <w:rFonts w:asciiTheme="minorHAnsi" w:hAnsiTheme="minorHAnsi" w:cstheme="minorHAnsi"/>
          <w:sz w:val="22"/>
          <w:szCs w:val="22"/>
        </w:rPr>
        <w:t>fishers/boats</w:t>
      </w:r>
      <w:r w:rsidRPr="00234ED5">
        <w:rPr>
          <w:rFonts w:asciiTheme="minorHAnsi" w:hAnsiTheme="minorHAnsi" w:cstheme="minorHAnsi"/>
          <w:sz w:val="22"/>
          <w:szCs w:val="22"/>
        </w:rPr>
        <w:t xml:space="preserve"> can operate in. The</w:t>
      </w:r>
      <w:r w:rsidR="00711E7B" w:rsidRPr="00234ED5">
        <w:rPr>
          <w:rFonts w:asciiTheme="minorHAnsi" w:hAnsiTheme="minorHAnsi" w:cstheme="minorHAnsi"/>
          <w:sz w:val="22"/>
          <w:szCs w:val="22"/>
        </w:rPr>
        <w:t xml:space="preserve">re are many variations on this and while many </w:t>
      </w:r>
      <w:r w:rsidRPr="00234ED5">
        <w:rPr>
          <w:rFonts w:asciiTheme="minorHAnsi" w:hAnsiTheme="minorHAnsi" w:cstheme="minorHAnsi"/>
          <w:sz w:val="22"/>
          <w:szCs w:val="22"/>
        </w:rPr>
        <w:t xml:space="preserve">Commonwealth fisheries </w:t>
      </w:r>
      <w:r w:rsidR="003D45E4">
        <w:rPr>
          <w:rFonts w:asciiTheme="minorHAnsi" w:hAnsiTheme="minorHAnsi" w:cstheme="minorHAnsi"/>
          <w:sz w:val="22"/>
          <w:szCs w:val="22"/>
        </w:rPr>
        <w:t>have restrictions on all three variables</w:t>
      </w:r>
      <w:r w:rsidRPr="00234ED5">
        <w:rPr>
          <w:rFonts w:asciiTheme="minorHAnsi" w:hAnsiTheme="minorHAnsi" w:cstheme="minorHAnsi"/>
          <w:sz w:val="22"/>
          <w:szCs w:val="22"/>
        </w:rPr>
        <w:t xml:space="preserve"> (species, method, area)</w:t>
      </w:r>
      <w:r w:rsidR="00711E7B" w:rsidRPr="00234ED5">
        <w:rPr>
          <w:rFonts w:asciiTheme="minorHAnsi" w:hAnsiTheme="minorHAnsi" w:cstheme="minorHAnsi"/>
          <w:sz w:val="22"/>
          <w:szCs w:val="22"/>
        </w:rPr>
        <w:t>, some are only a mixture of two of them</w:t>
      </w:r>
      <w:r w:rsidRPr="00234ED5">
        <w:rPr>
          <w:rFonts w:asciiTheme="minorHAnsi" w:hAnsiTheme="minorHAnsi" w:cstheme="minorHAnsi"/>
          <w:sz w:val="22"/>
          <w:szCs w:val="22"/>
        </w:rPr>
        <w:t>. Many fishers hold Authorities to operate in more than one fishery, and fisher</w:t>
      </w:r>
      <w:r w:rsidR="00574F6E" w:rsidRPr="00234ED5">
        <w:rPr>
          <w:rFonts w:asciiTheme="minorHAnsi" w:hAnsiTheme="minorHAnsi" w:cstheme="minorHAnsi"/>
          <w:sz w:val="22"/>
          <w:szCs w:val="22"/>
        </w:rPr>
        <w:t>y</w:t>
      </w:r>
      <w:r w:rsidRPr="00234ED5">
        <w:rPr>
          <w:rFonts w:asciiTheme="minorHAnsi" w:hAnsiTheme="minorHAnsi" w:cstheme="minorHAnsi"/>
          <w:sz w:val="22"/>
          <w:szCs w:val="22"/>
        </w:rPr>
        <w:t xml:space="preserve"> area</w:t>
      </w:r>
      <w:r w:rsidR="00574F6E" w:rsidRPr="00234ED5">
        <w:rPr>
          <w:rFonts w:asciiTheme="minorHAnsi" w:hAnsiTheme="minorHAnsi" w:cstheme="minorHAnsi"/>
          <w:sz w:val="22"/>
          <w:szCs w:val="22"/>
        </w:rPr>
        <w:t>s</w:t>
      </w:r>
      <w:r w:rsidRPr="00234ED5">
        <w:rPr>
          <w:rFonts w:asciiTheme="minorHAnsi" w:hAnsiTheme="minorHAnsi" w:cstheme="minorHAnsi"/>
          <w:sz w:val="22"/>
          <w:szCs w:val="22"/>
        </w:rPr>
        <w:t xml:space="preserve"> can overlap when they catch different species using different methods.</w:t>
      </w:r>
      <w:r w:rsidR="00711E7B" w:rsidRPr="00234ED5">
        <w:rPr>
          <w:rFonts w:asciiTheme="minorHAnsi" w:hAnsiTheme="minorHAnsi" w:cstheme="minorHAnsi"/>
          <w:sz w:val="22"/>
          <w:szCs w:val="22"/>
        </w:rPr>
        <w:t xml:space="preserve"> Fisheries can also change names over the years</w:t>
      </w:r>
      <w:r w:rsidR="003D45E4">
        <w:rPr>
          <w:rFonts w:asciiTheme="minorHAnsi" w:hAnsiTheme="minorHAnsi" w:cstheme="minorHAnsi"/>
          <w:sz w:val="22"/>
          <w:szCs w:val="22"/>
        </w:rPr>
        <w:t>. T</w:t>
      </w:r>
      <w:r w:rsidR="00711E7B" w:rsidRPr="00234ED5">
        <w:rPr>
          <w:rFonts w:asciiTheme="minorHAnsi" w:hAnsiTheme="minorHAnsi" w:cstheme="minorHAnsi"/>
          <w:sz w:val="22"/>
          <w:szCs w:val="22"/>
        </w:rPr>
        <w:t xml:space="preserve">he fisheries described in this dataset have been normalised to the </w:t>
      </w:r>
      <w:hyperlink r:id="rId16" w:history="1">
        <w:r w:rsidR="00711E7B" w:rsidRPr="00234ED5">
          <w:rPr>
            <w:rStyle w:val="Hyperlink"/>
            <w:rFonts w:asciiTheme="minorHAnsi" w:hAnsiTheme="minorHAnsi" w:cstheme="minorHAnsi"/>
            <w:sz w:val="22"/>
            <w:szCs w:val="22"/>
          </w:rPr>
          <w:t>current fishery names</w:t>
        </w:r>
      </w:hyperlink>
      <w:r w:rsidR="00711E7B" w:rsidRPr="00234ED5">
        <w:rPr>
          <w:rFonts w:asciiTheme="minorHAnsi" w:hAnsiTheme="minorHAnsi" w:cstheme="minorHAnsi"/>
          <w:sz w:val="22"/>
          <w:szCs w:val="22"/>
        </w:rPr>
        <w:t>.</w:t>
      </w:r>
      <w:r w:rsidR="00D82B44" w:rsidRPr="00234ED5">
        <w:rPr>
          <w:rFonts w:asciiTheme="minorHAnsi" w:hAnsiTheme="minorHAnsi" w:cstheme="minorHAnsi"/>
          <w:sz w:val="22"/>
          <w:szCs w:val="22"/>
        </w:rPr>
        <w:t xml:space="preserve"> </w:t>
      </w:r>
    </w:p>
    <w:bookmarkEnd w:id="2"/>
    <w:p w14:paraId="4B4F978E" w14:textId="77777777" w:rsidR="005E4898" w:rsidRPr="00234ED5" w:rsidRDefault="005E4898">
      <w:pPr>
        <w:rPr>
          <w:rFonts w:asciiTheme="minorHAnsi" w:hAnsiTheme="minorHAnsi" w:cstheme="minorHAnsi"/>
          <w:sz w:val="22"/>
          <w:szCs w:val="22"/>
        </w:rPr>
      </w:pPr>
    </w:p>
    <w:p w14:paraId="5A6B6EAC" w14:textId="77777777" w:rsidR="0015647C" w:rsidRPr="00234ED5" w:rsidRDefault="0015647C" w:rsidP="0015647C">
      <w:pPr>
        <w:rPr>
          <w:rFonts w:asciiTheme="minorHAnsi" w:hAnsiTheme="minorHAnsi" w:cstheme="minorHAnsi"/>
          <w:sz w:val="22"/>
          <w:szCs w:val="22"/>
        </w:rPr>
      </w:pPr>
      <w:r w:rsidRPr="00234ED5">
        <w:rPr>
          <w:rFonts w:asciiTheme="minorHAnsi" w:hAnsiTheme="minorHAnsi" w:cstheme="minorHAnsi"/>
          <w:b/>
          <w:sz w:val="22"/>
          <w:szCs w:val="22"/>
        </w:rPr>
        <w:t>Fish Species</w:t>
      </w:r>
      <w:r w:rsidRPr="00234ED5">
        <w:rPr>
          <w:rFonts w:asciiTheme="minorHAnsi" w:hAnsiTheme="minorHAnsi" w:cstheme="minorHAnsi"/>
          <w:sz w:val="22"/>
          <w:szCs w:val="22"/>
        </w:rPr>
        <w:t xml:space="preserve">: The species of fish (including molluscs, crustaceans and sharks) that can be caught in a fishery. Species are described by their standard name (according to the </w:t>
      </w:r>
      <w:hyperlink r:id="rId17" w:history="1">
        <w:r w:rsidRPr="00234ED5">
          <w:rPr>
            <w:rStyle w:val="Hyperlink"/>
            <w:rFonts w:asciiTheme="minorHAnsi" w:hAnsiTheme="minorHAnsi" w:cstheme="minorHAnsi"/>
            <w:sz w:val="22"/>
            <w:szCs w:val="22"/>
          </w:rPr>
          <w:t>Australian Fish Names Standard</w:t>
        </w:r>
      </w:hyperlink>
      <w:r w:rsidRPr="00234ED5">
        <w:rPr>
          <w:rFonts w:asciiTheme="minorHAnsi" w:hAnsiTheme="minorHAnsi" w:cstheme="minorHAnsi"/>
          <w:sz w:val="22"/>
          <w:szCs w:val="22"/>
        </w:rPr>
        <w:t>), their CAAB number and their scientific name.</w:t>
      </w:r>
    </w:p>
    <w:p w14:paraId="6681AC33" w14:textId="77777777" w:rsidR="0015647C" w:rsidRPr="00234ED5" w:rsidRDefault="0015647C" w:rsidP="0015647C">
      <w:pPr>
        <w:rPr>
          <w:rFonts w:asciiTheme="minorHAnsi" w:hAnsiTheme="minorHAnsi" w:cstheme="minorHAnsi"/>
          <w:sz w:val="22"/>
          <w:szCs w:val="22"/>
        </w:rPr>
      </w:pPr>
    </w:p>
    <w:p w14:paraId="17B81A10" w14:textId="083BA3CD" w:rsidR="0015647C" w:rsidRPr="00234ED5" w:rsidRDefault="0015647C" w:rsidP="0015647C">
      <w:pPr>
        <w:rPr>
          <w:rFonts w:asciiTheme="minorHAnsi" w:hAnsiTheme="minorHAnsi" w:cstheme="minorHAnsi"/>
          <w:sz w:val="22"/>
          <w:szCs w:val="22"/>
        </w:rPr>
      </w:pPr>
      <w:r w:rsidRPr="00234ED5">
        <w:rPr>
          <w:rFonts w:asciiTheme="minorHAnsi" w:hAnsiTheme="minorHAnsi" w:cstheme="minorHAnsi"/>
          <w:b/>
          <w:sz w:val="22"/>
          <w:szCs w:val="22"/>
        </w:rPr>
        <w:t>Research catch allowance</w:t>
      </w:r>
      <w:r w:rsidRPr="00234ED5">
        <w:rPr>
          <w:rFonts w:asciiTheme="minorHAnsi" w:hAnsiTheme="minorHAnsi" w:cstheme="minorHAnsi"/>
          <w:sz w:val="22"/>
          <w:szCs w:val="22"/>
        </w:rPr>
        <w:t xml:space="preserve">: A research catch allowance is </w:t>
      </w:r>
      <w:r w:rsidR="003D45E4">
        <w:rPr>
          <w:rFonts w:asciiTheme="minorHAnsi" w:hAnsiTheme="minorHAnsi" w:cstheme="minorHAnsi"/>
          <w:sz w:val="22"/>
          <w:szCs w:val="22"/>
        </w:rPr>
        <w:t>a quantity</w:t>
      </w:r>
      <w:r w:rsidRPr="00234ED5">
        <w:rPr>
          <w:rFonts w:asciiTheme="minorHAnsi" w:hAnsiTheme="minorHAnsi" w:cstheme="minorHAnsi"/>
          <w:sz w:val="22"/>
          <w:szCs w:val="22"/>
        </w:rPr>
        <w:t xml:space="preserve"> of fish that may be caught for research purposes under an AFMA scientific permit. The research contributes to AFMA fishery management decisions. </w:t>
      </w:r>
    </w:p>
    <w:p w14:paraId="0CCCA31E" w14:textId="77777777" w:rsidR="0015647C" w:rsidRPr="00234ED5" w:rsidRDefault="0015647C" w:rsidP="0015647C">
      <w:pPr>
        <w:rPr>
          <w:rFonts w:asciiTheme="minorHAnsi" w:hAnsiTheme="minorHAnsi" w:cstheme="minorHAnsi"/>
          <w:sz w:val="22"/>
          <w:szCs w:val="22"/>
        </w:rPr>
      </w:pPr>
    </w:p>
    <w:p w14:paraId="219A7E6E" w14:textId="77777777" w:rsidR="0015647C" w:rsidRPr="00234ED5" w:rsidRDefault="0015647C" w:rsidP="0015647C">
      <w:pPr>
        <w:rPr>
          <w:rFonts w:asciiTheme="minorHAnsi" w:hAnsiTheme="minorHAnsi" w:cstheme="minorHAnsi"/>
          <w:sz w:val="22"/>
          <w:szCs w:val="22"/>
        </w:rPr>
      </w:pPr>
      <w:r w:rsidRPr="00234ED5">
        <w:rPr>
          <w:rFonts w:asciiTheme="minorHAnsi" w:hAnsiTheme="minorHAnsi" w:cstheme="minorHAnsi"/>
          <w:b/>
          <w:sz w:val="22"/>
          <w:szCs w:val="22"/>
        </w:rPr>
        <w:t>Catch disposal records (CDRs):</w:t>
      </w:r>
      <w:r w:rsidRPr="00234ED5">
        <w:rPr>
          <w:rFonts w:asciiTheme="minorHAnsi" w:hAnsiTheme="minorHAnsi" w:cstheme="minorHAnsi"/>
          <w:sz w:val="22"/>
          <w:szCs w:val="22"/>
        </w:rPr>
        <w:t xml:space="preserve"> When fish are landed, the accurate weight of fish is recorded in AFMA catch disposal records (CDRs) by both the fisher and fish receiver permit holder. The forms are submitted to AFMA and the data is entered into the AFMA database. AFMA uses catch weights from CDRs to </w:t>
      </w:r>
      <w:r w:rsidRPr="00234ED5">
        <w:rPr>
          <w:rFonts w:asciiTheme="minorHAnsi" w:hAnsiTheme="minorHAnsi" w:cstheme="minorHAnsi"/>
          <w:sz w:val="22"/>
          <w:szCs w:val="22"/>
          <w:lang w:val="en-US"/>
        </w:rPr>
        <w:t>make deductions from fishers’ quota holdings</w:t>
      </w:r>
      <w:r w:rsidRPr="00234ED5" w:rsidDel="000415FB">
        <w:rPr>
          <w:rFonts w:asciiTheme="minorHAnsi" w:hAnsiTheme="minorHAnsi" w:cstheme="minorHAnsi"/>
          <w:sz w:val="22"/>
          <w:szCs w:val="22"/>
        </w:rPr>
        <w:t xml:space="preserve"> </w:t>
      </w:r>
      <w:r w:rsidRPr="00234ED5">
        <w:rPr>
          <w:rFonts w:asciiTheme="minorHAnsi" w:hAnsiTheme="minorHAnsi" w:cstheme="minorHAnsi"/>
          <w:sz w:val="22"/>
          <w:szCs w:val="22"/>
        </w:rPr>
        <w:t xml:space="preserve">(catch allowances). The forms used for </w:t>
      </w:r>
      <w:hyperlink r:id="rId18" w:history="1">
        <w:r w:rsidRPr="00234ED5">
          <w:rPr>
            <w:rStyle w:val="Hyperlink"/>
            <w:rFonts w:asciiTheme="minorHAnsi" w:hAnsiTheme="minorHAnsi" w:cstheme="minorHAnsi"/>
            <w:sz w:val="22"/>
            <w:szCs w:val="22"/>
          </w:rPr>
          <w:t>AFMA CDRs</w:t>
        </w:r>
      </w:hyperlink>
      <w:r w:rsidRPr="00234ED5">
        <w:rPr>
          <w:rFonts w:asciiTheme="minorHAnsi" w:hAnsiTheme="minorHAnsi" w:cstheme="minorHAnsi"/>
          <w:sz w:val="22"/>
          <w:szCs w:val="22"/>
        </w:rPr>
        <w:t xml:space="preserve"> are available on the AFMA website. </w:t>
      </w:r>
    </w:p>
    <w:p w14:paraId="3EF11535" w14:textId="77777777" w:rsidR="0015647C" w:rsidRPr="00234ED5" w:rsidRDefault="0015647C" w:rsidP="0015647C">
      <w:pPr>
        <w:rPr>
          <w:rFonts w:asciiTheme="minorHAnsi" w:hAnsiTheme="minorHAnsi" w:cstheme="minorHAnsi"/>
          <w:sz w:val="22"/>
          <w:szCs w:val="22"/>
        </w:rPr>
      </w:pPr>
    </w:p>
    <w:p w14:paraId="720BE7D8" w14:textId="77777777" w:rsidR="00176F2E" w:rsidRPr="002377B7" w:rsidRDefault="00176F2E" w:rsidP="00176F2E">
      <w:pPr>
        <w:rPr>
          <w:rFonts w:ascii="Calibri" w:hAnsi="Calibri" w:cs="Calibri"/>
          <w:sz w:val="22"/>
          <w:szCs w:val="22"/>
        </w:rPr>
      </w:pPr>
      <w:r w:rsidRPr="002377B7">
        <w:rPr>
          <w:rFonts w:ascii="Calibri" w:hAnsi="Calibri" w:cs="Calibri"/>
          <w:b/>
          <w:sz w:val="22"/>
          <w:szCs w:val="22"/>
        </w:rPr>
        <w:t>CAAB</w:t>
      </w:r>
      <w:r w:rsidRPr="002377B7">
        <w:rPr>
          <w:rFonts w:ascii="Calibri" w:hAnsi="Calibri" w:cs="Calibri"/>
          <w:sz w:val="22"/>
          <w:szCs w:val="22"/>
        </w:rPr>
        <w:t xml:space="preserve">: </w:t>
      </w:r>
      <w:r w:rsidRPr="00EA6181">
        <w:rPr>
          <w:rFonts w:ascii="Calibri" w:hAnsi="Calibri" w:cs="Calibri"/>
          <w:b/>
          <w:bCs/>
          <w:sz w:val="22"/>
          <w:szCs w:val="22"/>
        </w:rPr>
        <w:t>C</w:t>
      </w:r>
      <w:r w:rsidRPr="002377B7">
        <w:rPr>
          <w:rFonts w:ascii="Calibri" w:hAnsi="Calibri" w:cs="Calibri"/>
          <w:sz w:val="22"/>
          <w:szCs w:val="22"/>
        </w:rPr>
        <w:t xml:space="preserve">odes for </w:t>
      </w:r>
      <w:r w:rsidRPr="00EA6181">
        <w:rPr>
          <w:rFonts w:ascii="Calibri" w:hAnsi="Calibri" w:cs="Calibri"/>
          <w:b/>
          <w:bCs/>
          <w:sz w:val="22"/>
          <w:szCs w:val="22"/>
        </w:rPr>
        <w:t>A</w:t>
      </w:r>
      <w:r w:rsidRPr="002377B7">
        <w:rPr>
          <w:rFonts w:ascii="Calibri" w:hAnsi="Calibri" w:cs="Calibri"/>
          <w:sz w:val="22"/>
          <w:szCs w:val="22"/>
        </w:rPr>
        <w:t xml:space="preserve">ustralian </w:t>
      </w:r>
      <w:r w:rsidRPr="00EA6181">
        <w:rPr>
          <w:rFonts w:ascii="Calibri" w:hAnsi="Calibri" w:cs="Calibri"/>
          <w:b/>
          <w:bCs/>
          <w:sz w:val="22"/>
          <w:szCs w:val="22"/>
        </w:rPr>
        <w:t>A</w:t>
      </w:r>
      <w:r w:rsidRPr="002377B7">
        <w:rPr>
          <w:rFonts w:ascii="Calibri" w:hAnsi="Calibri" w:cs="Calibri"/>
          <w:sz w:val="22"/>
          <w:szCs w:val="22"/>
        </w:rPr>
        <w:t xml:space="preserve">quatic </w:t>
      </w:r>
      <w:r w:rsidRPr="00EA6181">
        <w:rPr>
          <w:rFonts w:ascii="Calibri" w:hAnsi="Calibri" w:cs="Calibri"/>
          <w:b/>
          <w:bCs/>
          <w:sz w:val="22"/>
          <w:szCs w:val="22"/>
        </w:rPr>
        <w:t>B</w:t>
      </w:r>
      <w:r w:rsidRPr="002377B7">
        <w:rPr>
          <w:rFonts w:ascii="Calibri" w:hAnsi="Calibri" w:cs="Calibri"/>
          <w:sz w:val="22"/>
          <w:szCs w:val="22"/>
        </w:rPr>
        <w:t>iota</w:t>
      </w:r>
      <w:r>
        <w:rPr>
          <w:rFonts w:ascii="Calibri" w:hAnsi="Calibri" w:cs="Calibri"/>
          <w:sz w:val="22"/>
          <w:szCs w:val="22"/>
        </w:rPr>
        <w:t>.  CAAB is</w:t>
      </w:r>
      <w:r w:rsidRPr="002377B7">
        <w:rPr>
          <w:rFonts w:ascii="Calibri" w:hAnsi="Calibri" w:cs="Calibri"/>
          <w:sz w:val="22"/>
          <w:szCs w:val="22"/>
        </w:rPr>
        <w:t xml:space="preserve"> a coding system for aquatic organisms in the Australian region. It is maintained by CSIRO Division of Marine and Atmospheric Research, Australia (CMAR). Users can search the </w:t>
      </w:r>
      <w:hyperlink r:id="rId19" w:history="1">
        <w:r w:rsidRPr="002377B7">
          <w:rPr>
            <w:rStyle w:val="Hyperlink"/>
            <w:rFonts w:ascii="Calibri" w:hAnsi="Calibri" w:cs="Calibri"/>
            <w:sz w:val="22"/>
            <w:szCs w:val="22"/>
          </w:rPr>
          <w:t>CAAB database</w:t>
        </w:r>
      </w:hyperlink>
      <w:r w:rsidRPr="002377B7">
        <w:rPr>
          <w:rFonts w:ascii="Calibri" w:hAnsi="Calibri" w:cs="Calibri"/>
          <w:sz w:val="22"/>
          <w:szCs w:val="22"/>
        </w:rPr>
        <w:t xml:space="preserve"> for information such as currently accepted scientific name, common name</w:t>
      </w:r>
      <w:r>
        <w:rPr>
          <w:rFonts w:ascii="Calibri" w:hAnsi="Calibri" w:cs="Calibri"/>
          <w:sz w:val="22"/>
          <w:szCs w:val="22"/>
        </w:rPr>
        <w:t>,</w:t>
      </w:r>
      <w:r w:rsidRPr="002377B7">
        <w:rPr>
          <w:rFonts w:ascii="Calibri" w:hAnsi="Calibri" w:cs="Calibri"/>
          <w:sz w:val="22"/>
          <w:szCs w:val="22"/>
        </w:rPr>
        <w:t xml:space="preserve"> and approved marketing name for a fish species. </w:t>
      </w:r>
    </w:p>
    <w:p w14:paraId="19685375" w14:textId="77777777" w:rsidR="0015647C" w:rsidRPr="00234ED5" w:rsidRDefault="0015647C" w:rsidP="0015647C">
      <w:pPr>
        <w:rPr>
          <w:rFonts w:asciiTheme="minorHAnsi" w:hAnsiTheme="minorHAnsi" w:cstheme="minorHAnsi"/>
          <w:sz w:val="22"/>
          <w:szCs w:val="22"/>
        </w:rPr>
      </w:pPr>
    </w:p>
    <w:p w14:paraId="52565CC3" w14:textId="025BAFF1" w:rsidR="0015647C" w:rsidRPr="00234ED5" w:rsidRDefault="0015647C" w:rsidP="0015647C">
      <w:pPr>
        <w:rPr>
          <w:rFonts w:asciiTheme="minorHAnsi" w:hAnsiTheme="minorHAnsi" w:cstheme="minorHAnsi"/>
          <w:sz w:val="22"/>
          <w:szCs w:val="22"/>
        </w:rPr>
      </w:pPr>
      <w:r w:rsidRPr="00234ED5">
        <w:rPr>
          <w:rFonts w:asciiTheme="minorHAnsi" w:hAnsiTheme="minorHAnsi" w:cstheme="minorHAnsi"/>
          <w:b/>
          <w:sz w:val="22"/>
          <w:szCs w:val="22"/>
        </w:rPr>
        <w:t>Australian Fishing Zone</w:t>
      </w:r>
      <w:r w:rsidR="00176F2E">
        <w:rPr>
          <w:rFonts w:asciiTheme="minorHAnsi" w:hAnsiTheme="minorHAnsi" w:cstheme="minorHAnsi"/>
          <w:sz w:val="22"/>
          <w:szCs w:val="22"/>
        </w:rPr>
        <w:t>:</w:t>
      </w:r>
      <w:r w:rsidRPr="00234ED5">
        <w:rPr>
          <w:rFonts w:asciiTheme="minorHAnsi" w:hAnsiTheme="minorHAnsi" w:cstheme="minorHAnsi"/>
          <w:sz w:val="22"/>
          <w:szCs w:val="22"/>
        </w:rPr>
        <w:t xml:space="preserve"> Waters adjacent to Australia and its external territories (excluding Torres Strait and the Antarctic Territories)</w:t>
      </w:r>
      <w:r w:rsidR="00176F2E">
        <w:rPr>
          <w:rFonts w:asciiTheme="minorHAnsi" w:hAnsiTheme="minorHAnsi" w:cstheme="minorHAnsi"/>
          <w:sz w:val="22"/>
          <w:szCs w:val="22"/>
        </w:rPr>
        <w:t>,</w:t>
      </w:r>
      <w:r w:rsidRPr="00234ED5">
        <w:rPr>
          <w:rFonts w:asciiTheme="minorHAnsi" w:hAnsiTheme="minorHAnsi" w:cstheme="minorHAnsi"/>
          <w:sz w:val="22"/>
          <w:szCs w:val="22"/>
        </w:rPr>
        <w:t xml:space="preserve"> which extend from defined baselines to 200 nm seawards, but not including coastal and excepted waters. Agreed boundaries apply where these zones intersect the 200 nm zones of other nations. Within the AFZ, Australia exercises jurisdiction over all fishing by Australian and foreign boats.</w:t>
      </w:r>
    </w:p>
    <w:p w14:paraId="56317397" w14:textId="77777777" w:rsidR="0015647C" w:rsidRPr="00234ED5" w:rsidRDefault="0015647C" w:rsidP="0015647C">
      <w:pPr>
        <w:rPr>
          <w:rFonts w:asciiTheme="minorHAnsi" w:hAnsiTheme="minorHAnsi" w:cstheme="minorHAnsi"/>
          <w:sz w:val="22"/>
          <w:szCs w:val="22"/>
        </w:rPr>
      </w:pPr>
    </w:p>
    <w:p w14:paraId="422C3E06" w14:textId="77777777" w:rsidR="0015647C" w:rsidRPr="00234ED5" w:rsidRDefault="0015647C" w:rsidP="0015647C">
      <w:pPr>
        <w:rPr>
          <w:rFonts w:asciiTheme="minorHAnsi" w:hAnsiTheme="minorHAnsi" w:cstheme="minorHAnsi"/>
          <w:sz w:val="22"/>
          <w:szCs w:val="22"/>
        </w:rPr>
      </w:pPr>
      <w:r w:rsidRPr="00234ED5">
        <w:rPr>
          <w:rFonts w:asciiTheme="minorHAnsi" w:hAnsiTheme="minorHAnsi" w:cstheme="minorHAnsi"/>
          <w:b/>
          <w:sz w:val="22"/>
          <w:szCs w:val="22"/>
        </w:rPr>
        <w:t>Keywords:</w:t>
      </w:r>
      <w:r w:rsidRPr="00234ED5">
        <w:rPr>
          <w:rFonts w:asciiTheme="minorHAnsi" w:hAnsiTheme="minorHAnsi" w:cstheme="minorHAnsi"/>
          <w:sz w:val="22"/>
          <w:szCs w:val="22"/>
        </w:rPr>
        <w:t xml:space="preserve"> Catch, Commonwealth, Fish, Fishery, Landings.</w:t>
      </w:r>
    </w:p>
    <w:p w14:paraId="402DC441" w14:textId="77777777" w:rsidR="00EF7C38" w:rsidRPr="00234ED5" w:rsidRDefault="00EF7C38">
      <w:pPr>
        <w:rPr>
          <w:rFonts w:asciiTheme="minorHAnsi" w:hAnsiTheme="minorHAnsi" w:cstheme="minorHAnsi"/>
          <w:sz w:val="22"/>
          <w:szCs w:val="22"/>
        </w:rPr>
      </w:pPr>
    </w:p>
    <w:p w14:paraId="36CEC3F6" w14:textId="6AEAF49F" w:rsidR="00EF7C38" w:rsidRPr="0015647C" w:rsidRDefault="0015647C" w:rsidP="0015647C">
      <w:pPr>
        <w:rPr>
          <w:rFonts w:asciiTheme="minorHAnsi" w:hAnsiTheme="minorHAnsi" w:cstheme="minorHAnsi"/>
          <w:b/>
          <w:bCs/>
          <w:sz w:val="22"/>
          <w:szCs w:val="22"/>
        </w:rPr>
      </w:pPr>
      <w:bookmarkStart w:id="3" w:name="_Hlk157438563"/>
      <w:r w:rsidRPr="0015647C">
        <w:rPr>
          <w:rFonts w:asciiTheme="minorHAnsi" w:hAnsiTheme="minorHAnsi" w:cstheme="minorHAnsi"/>
          <w:b/>
          <w:bCs/>
          <w:sz w:val="22"/>
          <w:szCs w:val="22"/>
        </w:rPr>
        <w:lastRenderedPageBreak/>
        <w:t>Table 2: Fisheries</w:t>
      </w:r>
    </w:p>
    <w:tbl>
      <w:tblPr>
        <w:tblW w:w="9087" w:type="dxa"/>
        <w:tblInd w:w="93" w:type="dxa"/>
        <w:tblLook w:val="04A0" w:firstRow="1" w:lastRow="0" w:firstColumn="1" w:lastColumn="0" w:noHBand="0" w:noVBand="1"/>
      </w:tblPr>
      <w:tblGrid>
        <w:gridCol w:w="1320"/>
        <w:gridCol w:w="2806"/>
        <w:gridCol w:w="4961"/>
      </w:tblGrid>
      <w:tr w:rsidR="007E074F" w:rsidRPr="00234ED5" w14:paraId="04AFF381" w14:textId="77777777" w:rsidTr="0015647C">
        <w:trPr>
          <w:trHeight w:val="255"/>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tcPr>
          <w:bookmarkEnd w:id="3"/>
          <w:p w14:paraId="35407FBF" w14:textId="77777777" w:rsidR="007E074F" w:rsidRPr="00234ED5" w:rsidRDefault="007E074F" w:rsidP="0015647C">
            <w:pPr>
              <w:rPr>
                <w:rFonts w:asciiTheme="minorHAnsi" w:hAnsiTheme="minorHAnsi" w:cstheme="minorHAnsi"/>
                <w:b/>
                <w:bCs/>
                <w:sz w:val="22"/>
                <w:szCs w:val="22"/>
              </w:rPr>
            </w:pPr>
            <w:r w:rsidRPr="00234ED5">
              <w:rPr>
                <w:rFonts w:asciiTheme="minorHAnsi" w:hAnsiTheme="minorHAnsi" w:cstheme="minorHAnsi"/>
                <w:b/>
                <w:bCs/>
                <w:sz w:val="22"/>
                <w:szCs w:val="22"/>
              </w:rPr>
              <w:t>Fishery Code</w:t>
            </w:r>
          </w:p>
        </w:tc>
        <w:tc>
          <w:tcPr>
            <w:tcW w:w="2806" w:type="dxa"/>
            <w:tcBorders>
              <w:top w:val="single" w:sz="4" w:space="0" w:color="auto"/>
              <w:left w:val="nil"/>
              <w:bottom w:val="single" w:sz="4" w:space="0" w:color="auto"/>
              <w:right w:val="single" w:sz="4" w:space="0" w:color="auto"/>
            </w:tcBorders>
            <w:shd w:val="clear" w:color="auto" w:fill="auto"/>
            <w:noWrap/>
            <w:vAlign w:val="center"/>
          </w:tcPr>
          <w:p w14:paraId="067191E4" w14:textId="77777777" w:rsidR="007E074F" w:rsidRPr="00234ED5" w:rsidRDefault="007E074F" w:rsidP="0015647C">
            <w:pPr>
              <w:rPr>
                <w:rFonts w:asciiTheme="minorHAnsi" w:hAnsiTheme="minorHAnsi" w:cstheme="minorHAnsi"/>
                <w:b/>
                <w:bCs/>
                <w:sz w:val="22"/>
                <w:szCs w:val="22"/>
              </w:rPr>
            </w:pPr>
            <w:r w:rsidRPr="00234ED5">
              <w:rPr>
                <w:rFonts w:asciiTheme="minorHAnsi" w:hAnsiTheme="minorHAnsi" w:cstheme="minorHAnsi"/>
                <w:b/>
                <w:bCs/>
                <w:sz w:val="22"/>
                <w:szCs w:val="22"/>
              </w:rPr>
              <w:t>Fishery Name</w:t>
            </w:r>
          </w:p>
        </w:tc>
        <w:tc>
          <w:tcPr>
            <w:tcW w:w="4961" w:type="dxa"/>
            <w:tcBorders>
              <w:top w:val="single" w:sz="4" w:space="0" w:color="auto"/>
              <w:left w:val="nil"/>
              <w:bottom w:val="single" w:sz="4" w:space="0" w:color="auto"/>
              <w:right w:val="single" w:sz="4" w:space="0" w:color="auto"/>
            </w:tcBorders>
            <w:shd w:val="clear" w:color="auto" w:fill="auto"/>
            <w:noWrap/>
            <w:vAlign w:val="center"/>
          </w:tcPr>
          <w:p w14:paraId="4DF68097" w14:textId="77777777" w:rsidR="007E074F" w:rsidRPr="00234ED5" w:rsidRDefault="007E074F" w:rsidP="0015647C">
            <w:pPr>
              <w:rPr>
                <w:rFonts w:asciiTheme="minorHAnsi" w:hAnsiTheme="minorHAnsi" w:cstheme="minorHAnsi"/>
                <w:b/>
                <w:bCs/>
                <w:sz w:val="22"/>
                <w:szCs w:val="22"/>
              </w:rPr>
            </w:pPr>
            <w:r w:rsidRPr="00234ED5">
              <w:rPr>
                <w:rFonts w:asciiTheme="minorHAnsi" w:hAnsiTheme="minorHAnsi" w:cstheme="minorHAnsi"/>
                <w:b/>
                <w:bCs/>
                <w:sz w:val="22"/>
                <w:szCs w:val="22"/>
              </w:rPr>
              <w:t>Description</w:t>
            </w:r>
          </w:p>
        </w:tc>
      </w:tr>
      <w:tr w:rsidR="007E074F" w:rsidRPr="00234ED5" w14:paraId="24CFB478" w14:textId="77777777" w:rsidTr="0015647C">
        <w:trPr>
          <w:trHeight w:val="255"/>
        </w:trPr>
        <w:tc>
          <w:tcPr>
            <w:tcW w:w="1320" w:type="dxa"/>
            <w:tcBorders>
              <w:top w:val="nil"/>
              <w:left w:val="single" w:sz="4" w:space="0" w:color="auto"/>
              <w:bottom w:val="single" w:sz="4" w:space="0" w:color="auto"/>
              <w:right w:val="single" w:sz="4" w:space="0" w:color="auto"/>
            </w:tcBorders>
            <w:shd w:val="clear" w:color="auto" w:fill="auto"/>
            <w:noWrap/>
            <w:vAlign w:val="center"/>
          </w:tcPr>
          <w:p w14:paraId="6D1D5CC0" w14:textId="77777777" w:rsidR="007E074F" w:rsidRPr="00234ED5" w:rsidRDefault="00214F12" w:rsidP="0015647C">
            <w:pPr>
              <w:rPr>
                <w:rFonts w:asciiTheme="minorHAnsi" w:hAnsiTheme="minorHAnsi" w:cstheme="minorHAnsi"/>
                <w:sz w:val="22"/>
                <w:szCs w:val="22"/>
              </w:rPr>
            </w:pPr>
            <w:r w:rsidRPr="00234ED5">
              <w:rPr>
                <w:rFonts w:asciiTheme="minorHAnsi" w:hAnsiTheme="minorHAnsi" w:cstheme="minorHAnsi"/>
                <w:sz w:val="22"/>
                <w:szCs w:val="22"/>
              </w:rPr>
              <w:t>BSCZSF</w:t>
            </w:r>
          </w:p>
        </w:tc>
        <w:tc>
          <w:tcPr>
            <w:tcW w:w="2806" w:type="dxa"/>
            <w:tcBorders>
              <w:top w:val="nil"/>
              <w:left w:val="nil"/>
              <w:bottom w:val="single" w:sz="4" w:space="0" w:color="auto"/>
              <w:right w:val="single" w:sz="4" w:space="0" w:color="auto"/>
            </w:tcBorders>
            <w:shd w:val="clear" w:color="auto" w:fill="auto"/>
            <w:noWrap/>
            <w:vAlign w:val="center"/>
          </w:tcPr>
          <w:p w14:paraId="1A7C1721" w14:textId="77777777" w:rsidR="007E074F" w:rsidRPr="00234ED5" w:rsidRDefault="006E1A88" w:rsidP="0015647C">
            <w:pPr>
              <w:rPr>
                <w:rFonts w:asciiTheme="minorHAnsi" w:hAnsiTheme="minorHAnsi" w:cstheme="minorHAnsi"/>
                <w:sz w:val="22"/>
                <w:szCs w:val="22"/>
              </w:rPr>
            </w:pPr>
            <w:r w:rsidRPr="00234ED5">
              <w:rPr>
                <w:rFonts w:asciiTheme="minorHAnsi" w:hAnsiTheme="minorHAnsi" w:cstheme="minorHAnsi"/>
                <w:sz w:val="22"/>
                <w:szCs w:val="22"/>
              </w:rPr>
              <w:t xml:space="preserve">Bass Strait Central Zone </w:t>
            </w:r>
            <w:r w:rsidR="007E074F" w:rsidRPr="00234ED5">
              <w:rPr>
                <w:rFonts w:asciiTheme="minorHAnsi" w:hAnsiTheme="minorHAnsi" w:cstheme="minorHAnsi"/>
                <w:sz w:val="22"/>
                <w:szCs w:val="22"/>
              </w:rPr>
              <w:t>Scallop</w:t>
            </w:r>
            <w:r w:rsidRPr="00234ED5">
              <w:rPr>
                <w:rFonts w:asciiTheme="minorHAnsi" w:hAnsiTheme="minorHAnsi" w:cstheme="minorHAnsi"/>
                <w:sz w:val="22"/>
                <w:szCs w:val="22"/>
              </w:rPr>
              <w:t xml:space="preserve"> Fishery</w:t>
            </w:r>
          </w:p>
        </w:tc>
        <w:tc>
          <w:tcPr>
            <w:tcW w:w="4961" w:type="dxa"/>
            <w:tcBorders>
              <w:top w:val="nil"/>
              <w:left w:val="nil"/>
              <w:bottom w:val="single" w:sz="4" w:space="0" w:color="auto"/>
              <w:right w:val="single" w:sz="4" w:space="0" w:color="auto"/>
            </w:tcBorders>
            <w:shd w:val="clear" w:color="auto" w:fill="auto"/>
            <w:vAlign w:val="center"/>
          </w:tcPr>
          <w:p w14:paraId="25901DB0" w14:textId="77777777" w:rsidR="007E074F" w:rsidRPr="00234ED5" w:rsidRDefault="007E074F" w:rsidP="0015647C">
            <w:pPr>
              <w:rPr>
                <w:rFonts w:asciiTheme="minorHAnsi" w:hAnsiTheme="minorHAnsi" w:cstheme="minorHAnsi"/>
                <w:sz w:val="22"/>
                <w:szCs w:val="22"/>
              </w:rPr>
            </w:pPr>
            <w:r w:rsidRPr="00234ED5">
              <w:rPr>
                <w:rFonts w:asciiTheme="minorHAnsi" w:hAnsiTheme="minorHAnsi" w:cstheme="minorHAnsi"/>
                <w:sz w:val="22"/>
                <w:szCs w:val="22"/>
              </w:rPr>
              <w:t xml:space="preserve">Fishing for scallops in the </w:t>
            </w:r>
            <w:r w:rsidR="0007676F" w:rsidRPr="00234ED5">
              <w:rPr>
                <w:rFonts w:asciiTheme="minorHAnsi" w:hAnsiTheme="minorHAnsi" w:cstheme="minorHAnsi"/>
                <w:sz w:val="22"/>
                <w:szCs w:val="22"/>
              </w:rPr>
              <w:t xml:space="preserve">central zone </w:t>
            </w:r>
            <w:r w:rsidRPr="00234ED5">
              <w:rPr>
                <w:rFonts w:asciiTheme="minorHAnsi" w:hAnsiTheme="minorHAnsi" w:cstheme="minorHAnsi"/>
                <w:sz w:val="22"/>
                <w:szCs w:val="22"/>
              </w:rPr>
              <w:t>of the Bass Strait</w:t>
            </w:r>
            <w:r w:rsidR="00537267" w:rsidRPr="00234ED5">
              <w:rPr>
                <w:rFonts w:asciiTheme="minorHAnsi" w:hAnsiTheme="minorHAnsi" w:cstheme="minorHAnsi"/>
                <w:sz w:val="22"/>
                <w:szCs w:val="22"/>
              </w:rPr>
              <w:t>.</w:t>
            </w:r>
          </w:p>
        </w:tc>
      </w:tr>
      <w:tr w:rsidR="007E074F" w:rsidRPr="00234ED5" w14:paraId="6AB3801A" w14:textId="77777777" w:rsidTr="0015647C">
        <w:trPr>
          <w:trHeight w:val="255"/>
        </w:trPr>
        <w:tc>
          <w:tcPr>
            <w:tcW w:w="1320" w:type="dxa"/>
            <w:tcBorders>
              <w:top w:val="nil"/>
              <w:left w:val="single" w:sz="4" w:space="0" w:color="auto"/>
              <w:bottom w:val="single" w:sz="4" w:space="0" w:color="auto"/>
              <w:right w:val="single" w:sz="4" w:space="0" w:color="auto"/>
            </w:tcBorders>
            <w:shd w:val="clear" w:color="auto" w:fill="auto"/>
            <w:noWrap/>
            <w:vAlign w:val="center"/>
          </w:tcPr>
          <w:p w14:paraId="4F4B16AA" w14:textId="77777777" w:rsidR="007E074F" w:rsidRPr="00234ED5" w:rsidRDefault="007E074F" w:rsidP="0015647C">
            <w:pPr>
              <w:rPr>
                <w:rFonts w:asciiTheme="minorHAnsi" w:hAnsiTheme="minorHAnsi" w:cstheme="minorHAnsi"/>
                <w:sz w:val="22"/>
                <w:szCs w:val="22"/>
              </w:rPr>
            </w:pPr>
            <w:r w:rsidRPr="00234ED5">
              <w:rPr>
                <w:rFonts w:asciiTheme="minorHAnsi" w:hAnsiTheme="minorHAnsi" w:cstheme="minorHAnsi"/>
                <w:sz w:val="22"/>
                <w:szCs w:val="22"/>
              </w:rPr>
              <w:t>CSF</w:t>
            </w:r>
          </w:p>
        </w:tc>
        <w:tc>
          <w:tcPr>
            <w:tcW w:w="2806" w:type="dxa"/>
            <w:tcBorders>
              <w:top w:val="nil"/>
              <w:left w:val="nil"/>
              <w:bottom w:val="single" w:sz="4" w:space="0" w:color="auto"/>
              <w:right w:val="single" w:sz="4" w:space="0" w:color="auto"/>
            </w:tcBorders>
            <w:shd w:val="clear" w:color="auto" w:fill="auto"/>
            <w:noWrap/>
            <w:vAlign w:val="center"/>
          </w:tcPr>
          <w:p w14:paraId="0EB16502" w14:textId="77777777" w:rsidR="007E074F" w:rsidRPr="00234ED5" w:rsidRDefault="007E074F" w:rsidP="0015647C">
            <w:pPr>
              <w:rPr>
                <w:rFonts w:asciiTheme="minorHAnsi" w:hAnsiTheme="minorHAnsi" w:cstheme="minorHAnsi"/>
                <w:sz w:val="22"/>
                <w:szCs w:val="22"/>
              </w:rPr>
            </w:pPr>
            <w:r w:rsidRPr="00234ED5">
              <w:rPr>
                <w:rFonts w:asciiTheme="minorHAnsi" w:hAnsiTheme="minorHAnsi" w:cstheme="minorHAnsi"/>
                <w:sz w:val="22"/>
                <w:szCs w:val="22"/>
              </w:rPr>
              <w:t>Coral Sea</w:t>
            </w:r>
            <w:r w:rsidR="006E1A88" w:rsidRPr="00234ED5">
              <w:rPr>
                <w:rFonts w:asciiTheme="minorHAnsi" w:hAnsiTheme="minorHAnsi" w:cstheme="minorHAnsi"/>
                <w:sz w:val="22"/>
                <w:szCs w:val="22"/>
              </w:rPr>
              <w:t xml:space="preserve"> Fishery</w:t>
            </w:r>
          </w:p>
        </w:tc>
        <w:tc>
          <w:tcPr>
            <w:tcW w:w="4961" w:type="dxa"/>
            <w:tcBorders>
              <w:top w:val="nil"/>
              <w:left w:val="nil"/>
              <w:bottom w:val="single" w:sz="4" w:space="0" w:color="auto"/>
              <w:right w:val="single" w:sz="4" w:space="0" w:color="auto"/>
            </w:tcBorders>
            <w:shd w:val="clear" w:color="auto" w:fill="auto"/>
            <w:vAlign w:val="center"/>
          </w:tcPr>
          <w:p w14:paraId="37AFB4AF" w14:textId="03047DC6" w:rsidR="005648B9" w:rsidRPr="00234ED5" w:rsidRDefault="007E074F" w:rsidP="00176F2E">
            <w:pPr>
              <w:rPr>
                <w:rFonts w:asciiTheme="minorHAnsi" w:hAnsiTheme="minorHAnsi" w:cstheme="minorHAnsi"/>
                <w:sz w:val="22"/>
                <w:szCs w:val="22"/>
              </w:rPr>
            </w:pPr>
            <w:r w:rsidRPr="00234ED5">
              <w:rPr>
                <w:rFonts w:asciiTheme="minorHAnsi" w:hAnsiTheme="minorHAnsi" w:cstheme="minorHAnsi"/>
                <w:sz w:val="22"/>
                <w:szCs w:val="22"/>
              </w:rPr>
              <w:t>Trawl, trap, line</w:t>
            </w:r>
            <w:r w:rsidR="00176F2E">
              <w:rPr>
                <w:rFonts w:asciiTheme="minorHAnsi" w:hAnsiTheme="minorHAnsi" w:cstheme="minorHAnsi"/>
                <w:sz w:val="22"/>
                <w:szCs w:val="22"/>
              </w:rPr>
              <w:t>,</w:t>
            </w:r>
            <w:r w:rsidRPr="00234ED5">
              <w:rPr>
                <w:rFonts w:asciiTheme="minorHAnsi" w:hAnsiTheme="minorHAnsi" w:cstheme="minorHAnsi"/>
                <w:sz w:val="22"/>
                <w:szCs w:val="22"/>
              </w:rPr>
              <w:t xml:space="preserve"> and hand collection in the Coral Sea</w:t>
            </w:r>
            <w:r w:rsidR="005648B9" w:rsidRPr="00234ED5">
              <w:rPr>
                <w:rFonts w:asciiTheme="minorHAnsi" w:hAnsiTheme="minorHAnsi" w:cstheme="minorHAnsi"/>
                <w:sz w:val="22"/>
                <w:szCs w:val="22"/>
              </w:rPr>
              <w:t>.</w:t>
            </w:r>
            <w:r w:rsidR="00176F2E">
              <w:rPr>
                <w:rFonts w:asciiTheme="minorHAnsi" w:hAnsiTheme="minorHAnsi" w:cstheme="minorHAnsi"/>
                <w:sz w:val="22"/>
                <w:szCs w:val="22"/>
              </w:rPr>
              <w:t xml:space="preserve"> </w:t>
            </w:r>
            <w:r w:rsidR="005648B9" w:rsidRPr="00234ED5">
              <w:rPr>
                <w:rFonts w:asciiTheme="minorHAnsi" w:hAnsiTheme="minorHAnsi" w:cstheme="minorHAnsi"/>
                <w:sz w:val="22"/>
                <w:szCs w:val="22"/>
              </w:rPr>
              <w:t>NOTE: This dataset does not include catch for the hand collection sector.</w:t>
            </w:r>
          </w:p>
        </w:tc>
      </w:tr>
      <w:tr w:rsidR="00BF4F9D" w:rsidRPr="00234ED5" w14:paraId="6F630EEC" w14:textId="77777777" w:rsidTr="00434AFC">
        <w:trPr>
          <w:trHeight w:val="255"/>
        </w:trPr>
        <w:tc>
          <w:tcPr>
            <w:tcW w:w="1320" w:type="dxa"/>
            <w:tcBorders>
              <w:top w:val="nil"/>
              <w:left w:val="single" w:sz="4" w:space="0" w:color="auto"/>
              <w:bottom w:val="single" w:sz="4" w:space="0" w:color="auto"/>
              <w:right w:val="single" w:sz="4" w:space="0" w:color="auto"/>
            </w:tcBorders>
            <w:shd w:val="clear" w:color="auto" w:fill="auto"/>
            <w:noWrap/>
            <w:vAlign w:val="center"/>
          </w:tcPr>
          <w:p w14:paraId="2D2437F7" w14:textId="77777777" w:rsidR="00BF4F9D" w:rsidRPr="00234ED5" w:rsidRDefault="00BF4F9D" w:rsidP="00434AFC">
            <w:pPr>
              <w:rPr>
                <w:rFonts w:asciiTheme="minorHAnsi" w:hAnsiTheme="minorHAnsi" w:cstheme="minorHAnsi"/>
                <w:sz w:val="22"/>
                <w:szCs w:val="22"/>
              </w:rPr>
            </w:pPr>
            <w:r w:rsidRPr="00234ED5">
              <w:rPr>
                <w:rFonts w:asciiTheme="minorHAnsi" w:hAnsiTheme="minorHAnsi" w:cstheme="minorHAnsi"/>
                <w:sz w:val="22"/>
                <w:szCs w:val="22"/>
              </w:rPr>
              <w:t>CTS</w:t>
            </w:r>
          </w:p>
        </w:tc>
        <w:tc>
          <w:tcPr>
            <w:tcW w:w="2806" w:type="dxa"/>
            <w:tcBorders>
              <w:top w:val="nil"/>
              <w:left w:val="nil"/>
              <w:bottom w:val="single" w:sz="4" w:space="0" w:color="auto"/>
              <w:right w:val="single" w:sz="4" w:space="0" w:color="auto"/>
            </w:tcBorders>
            <w:shd w:val="clear" w:color="auto" w:fill="auto"/>
            <w:noWrap/>
            <w:vAlign w:val="center"/>
          </w:tcPr>
          <w:p w14:paraId="6183CE01" w14:textId="77777777" w:rsidR="00BF4F9D" w:rsidRPr="00234ED5" w:rsidRDefault="00BF4F9D" w:rsidP="00434AFC">
            <w:pPr>
              <w:rPr>
                <w:rFonts w:asciiTheme="minorHAnsi" w:hAnsiTheme="minorHAnsi" w:cstheme="minorHAnsi"/>
                <w:sz w:val="22"/>
                <w:szCs w:val="22"/>
              </w:rPr>
            </w:pPr>
            <w:r w:rsidRPr="00234ED5">
              <w:rPr>
                <w:rFonts w:asciiTheme="minorHAnsi" w:hAnsiTheme="minorHAnsi" w:cstheme="minorHAnsi"/>
                <w:sz w:val="22"/>
                <w:szCs w:val="22"/>
              </w:rPr>
              <w:t xml:space="preserve">Commonwealth Trawl Sector </w:t>
            </w:r>
          </w:p>
        </w:tc>
        <w:tc>
          <w:tcPr>
            <w:tcW w:w="4961" w:type="dxa"/>
            <w:tcBorders>
              <w:top w:val="nil"/>
              <w:left w:val="nil"/>
              <w:bottom w:val="single" w:sz="4" w:space="0" w:color="auto"/>
              <w:right w:val="single" w:sz="4" w:space="0" w:color="auto"/>
            </w:tcBorders>
            <w:shd w:val="clear" w:color="auto" w:fill="auto"/>
            <w:vAlign w:val="center"/>
          </w:tcPr>
          <w:p w14:paraId="1882DCF3" w14:textId="77777777" w:rsidR="00BF4F9D" w:rsidRPr="00234ED5" w:rsidRDefault="00BF4F9D" w:rsidP="00434AFC">
            <w:pPr>
              <w:rPr>
                <w:rFonts w:asciiTheme="minorHAnsi" w:hAnsiTheme="minorHAnsi" w:cstheme="minorHAnsi"/>
                <w:sz w:val="22"/>
                <w:szCs w:val="22"/>
              </w:rPr>
            </w:pPr>
            <w:r w:rsidRPr="00234ED5">
              <w:rPr>
                <w:rFonts w:asciiTheme="minorHAnsi" w:hAnsiTheme="minorHAnsi" w:cstheme="minorHAnsi"/>
                <w:sz w:val="22"/>
                <w:szCs w:val="22"/>
              </w:rPr>
              <w:t xml:space="preserve">Trawling off southeast Australia. CTS is a sector of the Southern and Eastern </w:t>
            </w:r>
            <w:proofErr w:type="spellStart"/>
            <w:r w:rsidRPr="00234ED5">
              <w:rPr>
                <w:rFonts w:asciiTheme="minorHAnsi" w:hAnsiTheme="minorHAnsi" w:cstheme="minorHAnsi"/>
                <w:sz w:val="22"/>
                <w:szCs w:val="22"/>
              </w:rPr>
              <w:t>Sc</w:t>
            </w:r>
            <w:r>
              <w:rPr>
                <w:rFonts w:asciiTheme="minorHAnsi" w:hAnsiTheme="minorHAnsi" w:cstheme="minorHAnsi"/>
                <w:sz w:val="22"/>
                <w:szCs w:val="22"/>
              </w:rPr>
              <w:t>alefish</w:t>
            </w:r>
            <w:proofErr w:type="spellEnd"/>
            <w:r w:rsidRPr="00234ED5">
              <w:rPr>
                <w:rFonts w:asciiTheme="minorHAnsi" w:hAnsiTheme="minorHAnsi" w:cstheme="minorHAnsi"/>
                <w:sz w:val="22"/>
                <w:szCs w:val="22"/>
              </w:rPr>
              <w:t xml:space="preserve"> and Shark Fishery.</w:t>
            </w:r>
          </w:p>
        </w:tc>
      </w:tr>
      <w:tr w:rsidR="00BF4F9D" w:rsidRPr="00234ED5" w14:paraId="651A8F7F" w14:textId="77777777" w:rsidTr="00AE0F09">
        <w:trPr>
          <w:trHeight w:val="741"/>
        </w:trPr>
        <w:tc>
          <w:tcPr>
            <w:tcW w:w="1320" w:type="dxa"/>
            <w:tcBorders>
              <w:top w:val="nil"/>
              <w:left w:val="single" w:sz="4" w:space="0" w:color="auto"/>
              <w:bottom w:val="single" w:sz="4" w:space="0" w:color="auto"/>
              <w:right w:val="single" w:sz="4" w:space="0" w:color="auto"/>
            </w:tcBorders>
            <w:shd w:val="clear" w:color="auto" w:fill="auto"/>
            <w:noWrap/>
            <w:vAlign w:val="center"/>
          </w:tcPr>
          <w:p w14:paraId="428245FD" w14:textId="77777777" w:rsidR="00BF4F9D" w:rsidRPr="00234ED5" w:rsidRDefault="00BF4F9D" w:rsidP="00AE0F09">
            <w:pPr>
              <w:rPr>
                <w:rFonts w:asciiTheme="minorHAnsi" w:hAnsiTheme="minorHAnsi" w:cstheme="minorHAnsi"/>
                <w:sz w:val="22"/>
                <w:szCs w:val="22"/>
              </w:rPr>
            </w:pPr>
            <w:r w:rsidRPr="00234ED5">
              <w:rPr>
                <w:rFonts w:asciiTheme="minorHAnsi" w:hAnsiTheme="minorHAnsi" w:cstheme="minorHAnsi"/>
                <w:sz w:val="22"/>
                <w:szCs w:val="22"/>
              </w:rPr>
              <w:t>ECDW</w:t>
            </w:r>
          </w:p>
        </w:tc>
        <w:tc>
          <w:tcPr>
            <w:tcW w:w="2806" w:type="dxa"/>
            <w:tcBorders>
              <w:top w:val="nil"/>
              <w:left w:val="nil"/>
              <w:bottom w:val="single" w:sz="4" w:space="0" w:color="auto"/>
              <w:right w:val="single" w:sz="4" w:space="0" w:color="auto"/>
            </w:tcBorders>
            <w:shd w:val="clear" w:color="auto" w:fill="auto"/>
            <w:noWrap/>
            <w:vAlign w:val="center"/>
          </w:tcPr>
          <w:p w14:paraId="1AC3CF5B" w14:textId="77777777" w:rsidR="00BF4F9D" w:rsidRPr="00234ED5" w:rsidRDefault="00BF4F9D" w:rsidP="00AE0F09">
            <w:pPr>
              <w:rPr>
                <w:rFonts w:asciiTheme="minorHAnsi" w:hAnsiTheme="minorHAnsi" w:cstheme="minorHAnsi"/>
                <w:sz w:val="22"/>
                <w:szCs w:val="22"/>
              </w:rPr>
            </w:pPr>
            <w:r w:rsidRPr="00234ED5">
              <w:rPr>
                <w:rFonts w:asciiTheme="minorHAnsi" w:hAnsiTheme="minorHAnsi" w:cstheme="minorHAnsi"/>
                <w:sz w:val="22"/>
                <w:szCs w:val="22"/>
              </w:rPr>
              <w:t>East Coast Deepwater Trawl Sector</w:t>
            </w:r>
          </w:p>
        </w:tc>
        <w:tc>
          <w:tcPr>
            <w:tcW w:w="4961" w:type="dxa"/>
            <w:tcBorders>
              <w:top w:val="nil"/>
              <w:left w:val="nil"/>
              <w:bottom w:val="single" w:sz="4" w:space="0" w:color="auto"/>
              <w:right w:val="single" w:sz="4" w:space="0" w:color="auto"/>
            </w:tcBorders>
            <w:shd w:val="clear" w:color="auto" w:fill="auto"/>
            <w:vAlign w:val="center"/>
          </w:tcPr>
          <w:p w14:paraId="64F6A4BB" w14:textId="77777777" w:rsidR="00BF4F9D" w:rsidRPr="00234ED5" w:rsidRDefault="00BF4F9D" w:rsidP="00AE0F09">
            <w:pPr>
              <w:rPr>
                <w:rFonts w:asciiTheme="minorHAnsi" w:hAnsiTheme="minorHAnsi" w:cstheme="minorHAnsi"/>
                <w:sz w:val="22"/>
                <w:szCs w:val="22"/>
              </w:rPr>
            </w:pPr>
            <w:r w:rsidRPr="00234ED5">
              <w:rPr>
                <w:rFonts w:asciiTheme="minorHAnsi" w:hAnsiTheme="minorHAnsi" w:cstheme="minorHAnsi"/>
                <w:sz w:val="22"/>
                <w:szCs w:val="22"/>
              </w:rPr>
              <w:t xml:space="preserve">Trawl fishing in the area adjacent to (but not within 25 nautical miles of) Lord Howe. ECDW is a sector of the Southern and Eastern </w:t>
            </w:r>
            <w:proofErr w:type="spellStart"/>
            <w:r w:rsidRPr="00234ED5">
              <w:rPr>
                <w:rFonts w:asciiTheme="minorHAnsi" w:hAnsiTheme="minorHAnsi" w:cstheme="minorHAnsi"/>
                <w:sz w:val="22"/>
                <w:szCs w:val="22"/>
              </w:rPr>
              <w:t>Scalefish</w:t>
            </w:r>
            <w:proofErr w:type="spellEnd"/>
            <w:r w:rsidRPr="00234ED5">
              <w:rPr>
                <w:rFonts w:asciiTheme="minorHAnsi" w:hAnsiTheme="minorHAnsi" w:cstheme="minorHAnsi"/>
                <w:sz w:val="22"/>
                <w:szCs w:val="22"/>
              </w:rPr>
              <w:t xml:space="preserve"> and Shark Fishery.</w:t>
            </w:r>
          </w:p>
        </w:tc>
      </w:tr>
      <w:tr w:rsidR="00BF4F9D" w:rsidRPr="00234ED5" w14:paraId="17C04BE5" w14:textId="77777777" w:rsidTr="00A5283E">
        <w:trPr>
          <w:trHeight w:val="255"/>
        </w:trPr>
        <w:tc>
          <w:tcPr>
            <w:tcW w:w="1320" w:type="dxa"/>
            <w:tcBorders>
              <w:top w:val="nil"/>
              <w:left w:val="single" w:sz="4" w:space="0" w:color="auto"/>
              <w:bottom w:val="single" w:sz="4" w:space="0" w:color="auto"/>
              <w:right w:val="single" w:sz="4" w:space="0" w:color="auto"/>
            </w:tcBorders>
            <w:shd w:val="clear" w:color="auto" w:fill="auto"/>
            <w:noWrap/>
            <w:vAlign w:val="center"/>
          </w:tcPr>
          <w:p w14:paraId="13906E7F" w14:textId="77777777" w:rsidR="00BF4F9D" w:rsidRPr="00234ED5" w:rsidRDefault="00BF4F9D" w:rsidP="00A5283E">
            <w:pPr>
              <w:rPr>
                <w:rFonts w:asciiTheme="minorHAnsi" w:hAnsiTheme="minorHAnsi" w:cstheme="minorHAnsi"/>
                <w:sz w:val="22"/>
                <w:szCs w:val="22"/>
              </w:rPr>
            </w:pPr>
            <w:r w:rsidRPr="00234ED5">
              <w:rPr>
                <w:rFonts w:asciiTheme="minorHAnsi" w:hAnsiTheme="minorHAnsi" w:cstheme="minorHAnsi"/>
                <w:sz w:val="22"/>
                <w:szCs w:val="22"/>
              </w:rPr>
              <w:t>ETBF</w:t>
            </w:r>
          </w:p>
        </w:tc>
        <w:tc>
          <w:tcPr>
            <w:tcW w:w="2806" w:type="dxa"/>
            <w:tcBorders>
              <w:top w:val="nil"/>
              <w:left w:val="nil"/>
              <w:bottom w:val="single" w:sz="4" w:space="0" w:color="auto"/>
              <w:right w:val="single" w:sz="4" w:space="0" w:color="auto"/>
            </w:tcBorders>
            <w:shd w:val="clear" w:color="auto" w:fill="auto"/>
            <w:noWrap/>
            <w:vAlign w:val="center"/>
          </w:tcPr>
          <w:p w14:paraId="26EBB06A" w14:textId="77777777" w:rsidR="00BF4F9D" w:rsidRPr="00234ED5" w:rsidRDefault="00BF4F9D" w:rsidP="00A5283E">
            <w:pPr>
              <w:rPr>
                <w:rFonts w:asciiTheme="minorHAnsi" w:hAnsiTheme="minorHAnsi" w:cstheme="minorHAnsi"/>
                <w:sz w:val="22"/>
                <w:szCs w:val="22"/>
              </w:rPr>
            </w:pPr>
            <w:r w:rsidRPr="00234ED5">
              <w:rPr>
                <w:rFonts w:asciiTheme="minorHAnsi" w:hAnsiTheme="minorHAnsi" w:cstheme="minorHAnsi"/>
                <w:sz w:val="22"/>
                <w:szCs w:val="22"/>
              </w:rPr>
              <w:t>Eastern Tuna and Billfish Fishery</w:t>
            </w:r>
          </w:p>
        </w:tc>
        <w:tc>
          <w:tcPr>
            <w:tcW w:w="4961" w:type="dxa"/>
            <w:tcBorders>
              <w:top w:val="nil"/>
              <w:left w:val="nil"/>
              <w:bottom w:val="single" w:sz="4" w:space="0" w:color="auto"/>
              <w:right w:val="single" w:sz="4" w:space="0" w:color="auto"/>
            </w:tcBorders>
            <w:shd w:val="clear" w:color="auto" w:fill="auto"/>
            <w:vAlign w:val="center"/>
          </w:tcPr>
          <w:p w14:paraId="3ADBA7C7" w14:textId="77777777" w:rsidR="00BF4F9D" w:rsidRPr="00234ED5" w:rsidRDefault="00BF4F9D" w:rsidP="00A5283E">
            <w:pPr>
              <w:rPr>
                <w:rFonts w:asciiTheme="minorHAnsi" w:hAnsiTheme="minorHAnsi" w:cstheme="minorHAnsi"/>
                <w:sz w:val="22"/>
                <w:szCs w:val="22"/>
              </w:rPr>
            </w:pPr>
            <w:r w:rsidRPr="00234ED5">
              <w:rPr>
                <w:rFonts w:asciiTheme="minorHAnsi" w:hAnsiTheme="minorHAnsi" w:cstheme="minorHAnsi"/>
                <w:sz w:val="22"/>
                <w:szCs w:val="22"/>
              </w:rPr>
              <w:t>Fishing for tuna and billfish off the east coast of Australia.</w:t>
            </w:r>
          </w:p>
        </w:tc>
      </w:tr>
      <w:tr w:rsidR="00BF4F9D" w:rsidRPr="00234ED5" w14:paraId="1D48C95D" w14:textId="77777777" w:rsidTr="004E7A54">
        <w:trPr>
          <w:trHeight w:val="255"/>
        </w:trPr>
        <w:tc>
          <w:tcPr>
            <w:tcW w:w="1320" w:type="dxa"/>
            <w:tcBorders>
              <w:top w:val="nil"/>
              <w:left w:val="single" w:sz="4" w:space="0" w:color="auto"/>
              <w:bottom w:val="single" w:sz="4" w:space="0" w:color="auto"/>
              <w:right w:val="single" w:sz="4" w:space="0" w:color="auto"/>
            </w:tcBorders>
            <w:shd w:val="clear" w:color="auto" w:fill="auto"/>
            <w:noWrap/>
            <w:vAlign w:val="center"/>
          </w:tcPr>
          <w:p w14:paraId="2E4FF7EC" w14:textId="77777777" w:rsidR="00BF4F9D" w:rsidRPr="00234ED5" w:rsidRDefault="00BF4F9D" w:rsidP="004E7A54">
            <w:pPr>
              <w:rPr>
                <w:rFonts w:asciiTheme="minorHAnsi" w:hAnsiTheme="minorHAnsi" w:cstheme="minorHAnsi"/>
                <w:sz w:val="22"/>
                <w:szCs w:val="22"/>
              </w:rPr>
            </w:pPr>
            <w:r w:rsidRPr="00234ED5">
              <w:rPr>
                <w:rFonts w:asciiTheme="minorHAnsi" w:hAnsiTheme="minorHAnsi" w:cstheme="minorHAnsi"/>
                <w:sz w:val="22"/>
                <w:szCs w:val="22"/>
              </w:rPr>
              <w:t>GAB</w:t>
            </w:r>
          </w:p>
        </w:tc>
        <w:tc>
          <w:tcPr>
            <w:tcW w:w="2806" w:type="dxa"/>
            <w:tcBorders>
              <w:top w:val="nil"/>
              <w:left w:val="nil"/>
              <w:bottom w:val="single" w:sz="4" w:space="0" w:color="auto"/>
              <w:right w:val="single" w:sz="4" w:space="0" w:color="auto"/>
            </w:tcBorders>
            <w:shd w:val="clear" w:color="auto" w:fill="auto"/>
            <w:noWrap/>
            <w:vAlign w:val="center"/>
          </w:tcPr>
          <w:p w14:paraId="4CE6DDF8" w14:textId="77777777" w:rsidR="00BF4F9D" w:rsidRPr="00234ED5" w:rsidRDefault="00BF4F9D" w:rsidP="004E7A54">
            <w:pPr>
              <w:rPr>
                <w:rFonts w:asciiTheme="minorHAnsi" w:hAnsiTheme="minorHAnsi" w:cstheme="minorHAnsi"/>
                <w:sz w:val="22"/>
                <w:szCs w:val="22"/>
              </w:rPr>
            </w:pPr>
            <w:r w:rsidRPr="00234ED5">
              <w:rPr>
                <w:rFonts w:asciiTheme="minorHAnsi" w:hAnsiTheme="minorHAnsi" w:cstheme="minorHAnsi"/>
                <w:sz w:val="22"/>
                <w:szCs w:val="22"/>
              </w:rPr>
              <w:t>Great Australian Bight Trawl Sector</w:t>
            </w:r>
          </w:p>
        </w:tc>
        <w:tc>
          <w:tcPr>
            <w:tcW w:w="4961" w:type="dxa"/>
            <w:tcBorders>
              <w:top w:val="nil"/>
              <w:left w:val="nil"/>
              <w:bottom w:val="single" w:sz="4" w:space="0" w:color="auto"/>
              <w:right w:val="single" w:sz="4" w:space="0" w:color="auto"/>
            </w:tcBorders>
            <w:shd w:val="clear" w:color="auto" w:fill="auto"/>
            <w:vAlign w:val="center"/>
          </w:tcPr>
          <w:p w14:paraId="4FDE46A3" w14:textId="77777777" w:rsidR="00BF4F9D" w:rsidRPr="00234ED5" w:rsidRDefault="00BF4F9D" w:rsidP="004E7A54">
            <w:pPr>
              <w:rPr>
                <w:rFonts w:asciiTheme="minorHAnsi" w:hAnsiTheme="minorHAnsi" w:cstheme="minorHAnsi"/>
                <w:sz w:val="22"/>
                <w:szCs w:val="22"/>
              </w:rPr>
            </w:pPr>
            <w:r w:rsidRPr="00234ED5">
              <w:rPr>
                <w:rFonts w:asciiTheme="minorHAnsi" w:hAnsiTheme="minorHAnsi" w:cstheme="minorHAnsi"/>
                <w:sz w:val="22"/>
                <w:szCs w:val="22"/>
              </w:rPr>
              <w:t>Trawl fishing off the Great Australian Bight.</w:t>
            </w:r>
            <w:r>
              <w:rPr>
                <w:rFonts w:asciiTheme="minorHAnsi" w:hAnsiTheme="minorHAnsi" w:cstheme="minorHAnsi"/>
                <w:sz w:val="22"/>
                <w:szCs w:val="22"/>
              </w:rPr>
              <w:t xml:space="preserve"> </w:t>
            </w:r>
            <w:r w:rsidRPr="00234ED5">
              <w:rPr>
                <w:rFonts w:asciiTheme="minorHAnsi" w:hAnsiTheme="minorHAnsi" w:cstheme="minorHAnsi"/>
                <w:sz w:val="22"/>
                <w:szCs w:val="22"/>
              </w:rPr>
              <w:t xml:space="preserve">GAB is a sector of the Southern and Eastern </w:t>
            </w:r>
            <w:proofErr w:type="spellStart"/>
            <w:r w:rsidRPr="00234ED5">
              <w:rPr>
                <w:rFonts w:asciiTheme="minorHAnsi" w:hAnsiTheme="minorHAnsi" w:cstheme="minorHAnsi"/>
                <w:sz w:val="22"/>
                <w:szCs w:val="22"/>
              </w:rPr>
              <w:t>Scalefish</w:t>
            </w:r>
            <w:proofErr w:type="spellEnd"/>
            <w:r w:rsidRPr="00234ED5">
              <w:rPr>
                <w:rFonts w:asciiTheme="minorHAnsi" w:hAnsiTheme="minorHAnsi" w:cstheme="minorHAnsi"/>
                <w:sz w:val="22"/>
                <w:szCs w:val="22"/>
              </w:rPr>
              <w:t xml:space="preserve"> and Shark Fishery.</w:t>
            </w:r>
          </w:p>
        </w:tc>
      </w:tr>
      <w:tr w:rsidR="00BF4F9D" w:rsidRPr="00234ED5" w14:paraId="468CBE20" w14:textId="77777777" w:rsidTr="004E7A54">
        <w:trPr>
          <w:trHeight w:val="510"/>
        </w:trPr>
        <w:tc>
          <w:tcPr>
            <w:tcW w:w="1320" w:type="dxa"/>
            <w:tcBorders>
              <w:top w:val="nil"/>
              <w:left w:val="single" w:sz="4" w:space="0" w:color="auto"/>
              <w:bottom w:val="single" w:sz="4" w:space="0" w:color="auto"/>
              <w:right w:val="single" w:sz="4" w:space="0" w:color="auto"/>
            </w:tcBorders>
            <w:shd w:val="clear" w:color="auto" w:fill="auto"/>
            <w:noWrap/>
            <w:vAlign w:val="center"/>
          </w:tcPr>
          <w:p w14:paraId="0C61A8B7" w14:textId="77777777" w:rsidR="00BF4F9D" w:rsidRPr="00234ED5" w:rsidRDefault="00BF4F9D" w:rsidP="004E7A54">
            <w:pPr>
              <w:rPr>
                <w:rFonts w:asciiTheme="minorHAnsi" w:hAnsiTheme="minorHAnsi" w:cstheme="minorHAnsi"/>
                <w:sz w:val="22"/>
                <w:szCs w:val="22"/>
              </w:rPr>
            </w:pPr>
            <w:r w:rsidRPr="00234ED5">
              <w:rPr>
                <w:rFonts w:asciiTheme="minorHAnsi" w:hAnsiTheme="minorHAnsi" w:cstheme="minorHAnsi"/>
                <w:sz w:val="22"/>
                <w:szCs w:val="22"/>
              </w:rPr>
              <w:t>GHAT</w:t>
            </w:r>
          </w:p>
        </w:tc>
        <w:tc>
          <w:tcPr>
            <w:tcW w:w="2806" w:type="dxa"/>
            <w:tcBorders>
              <w:top w:val="nil"/>
              <w:left w:val="nil"/>
              <w:bottom w:val="single" w:sz="4" w:space="0" w:color="auto"/>
              <w:right w:val="single" w:sz="4" w:space="0" w:color="auto"/>
            </w:tcBorders>
            <w:shd w:val="clear" w:color="auto" w:fill="auto"/>
            <w:noWrap/>
            <w:vAlign w:val="center"/>
          </w:tcPr>
          <w:p w14:paraId="1992233D" w14:textId="77777777" w:rsidR="00BF4F9D" w:rsidRPr="00234ED5" w:rsidRDefault="00BF4F9D" w:rsidP="004E7A54">
            <w:pPr>
              <w:rPr>
                <w:rFonts w:asciiTheme="minorHAnsi" w:hAnsiTheme="minorHAnsi" w:cstheme="minorHAnsi"/>
                <w:sz w:val="22"/>
                <w:szCs w:val="22"/>
              </w:rPr>
            </w:pPr>
            <w:r w:rsidRPr="00234ED5">
              <w:rPr>
                <w:rFonts w:asciiTheme="minorHAnsi" w:hAnsiTheme="minorHAnsi" w:cstheme="minorHAnsi"/>
                <w:sz w:val="22"/>
                <w:szCs w:val="22"/>
              </w:rPr>
              <w:t>Gillnet, Hook and Trap Sector</w:t>
            </w:r>
          </w:p>
        </w:tc>
        <w:tc>
          <w:tcPr>
            <w:tcW w:w="4961" w:type="dxa"/>
            <w:tcBorders>
              <w:top w:val="nil"/>
              <w:left w:val="nil"/>
              <w:bottom w:val="single" w:sz="4" w:space="0" w:color="auto"/>
              <w:right w:val="single" w:sz="4" w:space="0" w:color="auto"/>
            </w:tcBorders>
            <w:shd w:val="clear" w:color="auto" w:fill="auto"/>
            <w:vAlign w:val="center"/>
          </w:tcPr>
          <w:p w14:paraId="165E9BD3" w14:textId="77777777" w:rsidR="00BF4F9D" w:rsidRPr="00234ED5" w:rsidRDefault="00BF4F9D" w:rsidP="004E7A54">
            <w:pPr>
              <w:rPr>
                <w:rFonts w:asciiTheme="minorHAnsi" w:hAnsiTheme="minorHAnsi" w:cstheme="minorHAnsi"/>
                <w:sz w:val="22"/>
                <w:szCs w:val="22"/>
              </w:rPr>
            </w:pPr>
            <w:r w:rsidRPr="00234ED5">
              <w:rPr>
                <w:rFonts w:asciiTheme="minorHAnsi" w:hAnsiTheme="minorHAnsi" w:cstheme="minorHAnsi"/>
                <w:sz w:val="22"/>
                <w:szCs w:val="22"/>
              </w:rPr>
              <w:t xml:space="preserve">Fishing for shark and </w:t>
            </w:r>
            <w:proofErr w:type="spellStart"/>
            <w:r w:rsidRPr="00234ED5">
              <w:rPr>
                <w:rFonts w:asciiTheme="minorHAnsi" w:hAnsiTheme="minorHAnsi" w:cstheme="minorHAnsi"/>
                <w:sz w:val="22"/>
                <w:szCs w:val="22"/>
              </w:rPr>
              <w:t>scalefish</w:t>
            </w:r>
            <w:proofErr w:type="spellEnd"/>
            <w:r w:rsidRPr="00234ED5">
              <w:rPr>
                <w:rFonts w:asciiTheme="minorHAnsi" w:hAnsiTheme="minorHAnsi" w:cstheme="minorHAnsi"/>
                <w:sz w:val="22"/>
                <w:szCs w:val="22"/>
              </w:rPr>
              <w:t xml:space="preserve"> off southern and eastern Australia, using gillnets, hooks and traps.</w:t>
            </w:r>
            <w:r>
              <w:rPr>
                <w:rFonts w:asciiTheme="minorHAnsi" w:hAnsiTheme="minorHAnsi" w:cstheme="minorHAnsi"/>
                <w:sz w:val="22"/>
                <w:szCs w:val="22"/>
              </w:rPr>
              <w:t xml:space="preserve"> </w:t>
            </w:r>
            <w:r w:rsidRPr="00234ED5">
              <w:rPr>
                <w:rFonts w:asciiTheme="minorHAnsi" w:hAnsiTheme="minorHAnsi" w:cstheme="minorHAnsi"/>
                <w:sz w:val="22"/>
                <w:szCs w:val="22"/>
              </w:rPr>
              <w:t xml:space="preserve">GHAT is a sector of the Southern and Eastern </w:t>
            </w:r>
            <w:proofErr w:type="spellStart"/>
            <w:r w:rsidRPr="00234ED5">
              <w:rPr>
                <w:rFonts w:asciiTheme="minorHAnsi" w:hAnsiTheme="minorHAnsi" w:cstheme="minorHAnsi"/>
                <w:sz w:val="22"/>
                <w:szCs w:val="22"/>
              </w:rPr>
              <w:t>Scalefish</w:t>
            </w:r>
            <w:proofErr w:type="spellEnd"/>
            <w:r w:rsidRPr="00234ED5">
              <w:rPr>
                <w:rFonts w:asciiTheme="minorHAnsi" w:hAnsiTheme="minorHAnsi" w:cstheme="minorHAnsi"/>
                <w:sz w:val="22"/>
                <w:szCs w:val="22"/>
              </w:rPr>
              <w:t xml:space="preserve"> and Shark Fishery.</w:t>
            </w:r>
          </w:p>
        </w:tc>
      </w:tr>
      <w:tr w:rsidR="00BF4F9D" w:rsidRPr="00234ED5" w14:paraId="1FBDB571" w14:textId="77777777" w:rsidTr="004E7A54">
        <w:trPr>
          <w:trHeight w:val="255"/>
        </w:trPr>
        <w:tc>
          <w:tcPr>
            <w:tcW w:w="1320" w:type="dxa"/>
            <w:tcBorders>
              <w:top w:val="nil"/>
              <w:left w:val="single" w:sz="4" w:space="0" w:color="auto"/>
              <w:bottom w:val="single" w:sz="4" w:space="0" w:color="auto"/>
              <w:right w:val="single" w:sz="4" w:space="0" w:color="auto"/>
            </w:tcBorders>
            <w:shd w:val="clear" w:color="auto" w:fill="auto"/>
            <w:noWrap/>
            <w:vAlign w:val="center"/>
          </w:tcPr>
          <w:p w14:paraId="2066AE9D" w14:textId="77777777" w:rsidR="00BF4F9D" w:rsidRPr="00234ED5" w:rsidRDefault="00BF4F9D" w:rsidP="004E7A54">
            <w:pPr>
              <w:rPr>
                <w:rFonts w:asciiTheme="minorHAnsi" w:hAnsiTheme="minorHAnsi" w:cstheme="minorHAnsi"/>
                <w:sz w:val="22"/>
                <w:szCs w:val="22"/>
              </w:rPr>
            </w:pPr>
            <w:r w:rsidRPr="00234ED5">
              <w:rPr>
                <w:rFonts w:asciiTheme="minorHAnsi" w:hAnsiTheme="minorHAnsi" w:cstheme="minorHAnsi"/>
                <w:sz w:val="22"/>
                <w:szCs w:val="22"/>
              </w:rPr>
              <w:t>HIMI</w:t>
            </w:r>
          </w:p>
        </w:tc>
        <w:tc>
          <w:tcPr>
            <w:tcW w:w="2806" w:type="dxa"/>
            <w:tcBorders>
              <w:top w:val="nil"/>
              <w:left w:val="nil"/>
              <w:bottom w:val="single" w:sz="4" w:space="0" w:color="auto"/>
              <w:right w:val="single" w:sz="4" w:space="0" w:color="auto"/>
            </w:tcBorders>
            <w:shd w:val="clear" w:color="auto" w:fill="auto"/>
            <w:noWrap/>
            <w:vAlign w:val="center"/>
          </w:tcPr>
          <w:p w14:paraId="1E458079" w14:textId="77777777" w:rsidR="00BF4F9D" w:rsidRPr="00234ED5" w:rsidRDefault="00BF4F9D" w:rsidP="004E7A54">
            <w:pPr>
              <w:rPr>
                <w:rFonts w:asciiTheme="minorHAnsi" w:hAnsiTheme="minorHAnsi" w:cstheme="minorHAnsi"/>
                <w:sz w:val="22"/>
                <w:szCs w:val="22"/>
              </w:rPr>
            </w:pPr>
            <w:r w:rsidRPr="00234ED5">
              <w:rPr>
                <w:rFonts w:asciiTheme="minorHAnsi" w:hAnsiTheme="minorHAnsi" w:cstheme="minorHAnsi"/>
                <w:sz w:val="22"/>
                <w:szCs w:val="22"/>
              </w:rPr>
              <w:t>Heard and McDonald Islands Fishery</w:t>
            </w:r>
          </w:p>
        </w:tc>
        <w:tc>
          <w:tcPr>
            <w:tcW w:w="4961" w:type="dxa"/>
            <w:tcBorders>
              <w:top w:val="nil"/>
              <w:left w:val="nil"/>
              <w:bottom w:val="single" w:sz="4" w:space="0" w:color="auto"/>
              <w:right w:val="single" w:sz="4" w:space="0" w:color="auto"/>
            </w:tcBorders>
            <w:shd w:val="clear" w:color="auto" w:fill="auto"/>
            <w:vAlign w:val="center"/>
          </w:tcPr>
          <w:p w14:paraId="6B5E67B7" w14:textId="77777777" w:rsidR="00BF4F9D" w:rsidRPr="00234ED5" w:rsidRDefault="00BF4F9D" w:rsidP="004E7A54">
            <w:pPr>
              <w:rPr>
                <w:rFonts w:asciiTheme="minorHAnsi" w:hAnsiTheme="minorHAnsi" w:cstheme="minorHAnsi"/>
                <w:sz w:val="22"/>
                <w:szCs w:val="22"/>
              </w:rPr>
            </w:pPr>
            <w:r w:rsidRPr="00234ED5">
              <w:rPr>
                <w:rFonts w:asciiTheme="minorHAnsi" w:hAnsiTheme="minorHAnsi" w:cstheme="minorHAnsi"/>
                <w:sz w:val="22"/>
                <w:szCs w:val="22"/>
              </w:rPr>
              <w:t>Fishing in the Heard and McDonald Islands sub-Antarctic zone. Commission for the Conservation of Antarctic Marine Living Resources (CCAMLR).</w:t>
            </w:r>
          </w:p>
        </w:tc>
      </w:tr>
      <w:tr w:rsidR="00BF4F9D" w:rsidRPr="00234ED5" w14:paraId="52F0F658" w14:textId="77777777" w:rsidTr="004E7A54">
        <w:trPr>
          <w:trHeight w:val="255"/>
        </w:trPr>
        <w:tc>
          <w:tcPr>
            <w:tcW w:w="1320" w:type="dxa"/>
            <w:tcBorders>
              <w:top w:val="nil"/>
              <w:left w:val="single" w:sz="4" w:space="0" w:color="auto"/>
              <w:bottom w:val="single" w:sz="4" w:space="0" w:color="auto"/>
              <w:right w:val="single" w:sz="4" w:space="0" w:color="auto"/>
            </w:tcBorders>
            <w:shd w:val="clear" w:color="auto" w:fill="auto"/>
            <w:noWrap/>
            <w:vAlign w:val="center"/>
          </w:tcPr>
          <w:p w14:paraId="4BE6817F" w14:textId="77777777" w:rsidR="00BF4F9D" w:rsidRPr="00234ED5" w:rsidRDefault="00BF4F9D" w:rsidP="004E7A54">
            <w:pPr>
              <w:rPr>
                <w:rFonts w:asciiTheme="minorHAnsi" w:hAnsiTheme="minorHAnsi" w:cstheme="minorHAnsi"/>
                <w:sz w:val="22"/>
                <w:szCs w:val="22"/>
              </w:rPr>
            </w:pPr>
            <w:r w:rsidRPr="00234ED5">
              <w:rPr>
                <w:rFonts w:asciiTheme="minorHAnsi" w:hAnsiTheme="minorHAnsi" w:cstheme="minorHAnsi"/>
                <w:sz w:val="22"/>
                <w:szCs w:val="22"/>
              </w:rPr>
              <w:t>MITF</w:t>
            </w:r>
          </w:p>
        </w:tc>
        <w:tc>
          <w:tcPr>
            <w:tcW w:w="2806" w:type="dxa"/>
            <w:tcBorders>
              <w:top w:val="nil"/>
              <w:left w:val="nil"/>
              <w:bottom w:val="single" w:sz="4" w:space="0" w:color="auto"/>
              <w:right w:val="single" w:sz="4" w:space="0" w:color="auto"/>
            </w:tcBorders>
            <w:shd w:val="clear" w:color="auto" w:fill="auto"/>
            <w:noWrap/>
            <w:vAlign w:val="center"/>
          </w:tcPr>
          <w:p w14:paraId="6502CFFC" w14:textId="77777777" w:rsidR="00BF4F9D" w:rsidRPr="00234ED5" w:rsidRDefault="00BF4F9D" w:rsidP="004E7A54">
            <w:pPr>
              <w:rPr>
                <w:rFonts w:asciiTheme="minorHAnsi" w:hAnsiTheme="minorHAnsi" w:cstheme="minorHAnsi"/>
                <w:sz w:val="22"/>
                <w:szCs w:val="22"/>
              </w:rPr>
            </w:pPr>
            <w:r w:rsidRPr="00234ED5">
              <w:rPr>
                <w:rFonts w:asciiTheme="minorHAnsi" w:hAnsiTheme="minorHAnsi" w:cstheme="minorHAnsi"/>
                <w:sz w:val="22"/>
                <w:szCs w:val="22"/>
              </w:rPr>
              <w:t>Macquarie Island Toothfish Fishery</w:t>
            </w:r>
          </w:p>
        </w:tc>
        <w:tc>
          <w:tcPr>
            <w:tcW w:w="4961" w:type="dxa"/>
            <w:tcBorders>
              <w:top w:val="nil"/>
              <w:left w:val="nil"/>
              <w:bottom w:val="single" w:sz="4" w:space="0" w:color="auto"/>
              <w:right w:val="single" w:sz="4" w:space="0" w:color="auto"/>
            </w:tcBorders>
            <w:shd w:val="clear" w:color="auto" w:fill="auto"/>
            <w:vAlign w:val="center"/>
          </w:tcPr>
          <w:p w14:paraId="37F1D123" w14:textId="77777777" w:rsidR="00BF4F9D" w:rsidRPr="00234ED5" w:rsidRDefault="00BF4F9D" w:rsidP="004E7A54">
            <w:pPr>
              <w:rPr>
                <w:rFonts w:asciiTheme="minorHAnsi" w:hAnsiTheme="minorHAnsi" w:cstheme="minorHAnsi"/>
                <w:sz w:val="22"/>
                <w:szCs w:val="22"/>
              </w:rPr>
            </w:pPr>
            <w:r w:rsidRPr="00234ED5">
              <w:rPr>
                <w:rFonts w:asciiTheme="minorHAnsi" w:hAnsiTheme="minorHAnsi" w:cstheme="minorHAnsi"/>
                <w:sz w:val="22"/>
                <w:szCs w:val="22"/>
              </w:rPr>
              <w:t>Fishing around Macquarie Island sub-Antarctic (not CCAMLR).</w:t>
            </w:r>
          </w:p>
        </w:tc>
      </w:tr>
      <w:tr w:rsidR="00BF4F9D" w:rsidRPr="00234ED5" w14:paraId="755F9B65" w14:textId="77777777" w:rsidTr="00195718">
        <w:trPr>
          <w:trHeight w:val="255"/>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17D9E8" w14:textId="77777777" w:rsidR="00BF4F9D" w:rsidRPr="00234ED5" w:rsidRDefault="00BF4F9D" w:rsidP="00195718">
            <w:pPr>
              <w:rPr>
                <w:rFonts w:asciiTheme="minorHAnsi" w:hAnsiTheme="minorHAnsi" w:cstheme="minorHAnsi"/>
                <w:sz w:val="22"/>
                <w:szCs w:val="22"/>
              </w:rPr>
            </w:pPr>
            <w:r w:rsidRPr="00234ED5">
              <w:rPr>
                <w:rFonts w:asciiTheme="minorHAnsi" w:hAnsiTheme="minorHAnsi" w:cstheme="minorHAnsi"/>
                <w:sz w:val="22"/>
                <w:szCs w:val="22"/>
              </w:rPr>
              <w:t>SBTF</w:t>
            </w:r>
          </w:p>
        </w:tc>
        <w:tc>
          <w:tcPr>
            <w:tcW w:w="2806" w:type="dxa"/>
            <w:tcBorders>
              <w:top w:val="single" w:sz="4" w:space="0" w:color="auto"/>
              <w:left w:val="nil"/>
              <w:bottom w:val="single" w:sz="4" w:space="0" w:color="auto"/>
              <w:right w:val="single" w:sz="4" w:space="0" w:color="auto"/>
            </w:tcBorders>
            <w:shd w:val="clear" w:color="auto" w:fill="auto"/>
            <w:noWrap/>
            <w:vAlign w:val="center"/>
          </w:tcPr>
          <w:p w14:paraId="050F6809" w14:textId="77777777" w:rsidR="00BF4F9D" w:rsidRPr="00234ED5" w:rsidRDefault="00BF4F9D" w:rsidP="00195718">
            <w:pPr>
              <w:rPr>
                <w:rFonts w:asciiTheme="minorHAnsi" w:hAnsiTheme="minorHAnsi" w:cstheme="minorHAnsi"/>
                <w:sz w:val="22"/>
                <w:szCs w:val="22"/>
              </w:rPr>
            </w:pPr>
            <w:r w:rsidRPr="00234ED5">
              <w:rPr>
                <w:rFonts w:asciiTheme="minorHAnsi" w:hAnsiTheme="minorHAnsi" w:cstheme="minorHAnsi"/>
                <w:sz w:val="22"/>
                <w:szCs w:val="22"/>
              </w:rPr>
              <w:t>Southern Bluefin Tuna Fishery</w:t>
            </w:r>
          </w:p>
        </w:tc>
        <w:tc>
          <w:tcPr>
            <w:tcW w:w="4961" w:type="dxa"/>
            <w:tcBorders>
              <w:top w:val="single" w:sz="4" w:space="0" w:color="auto"/>
              <w:left w:val="nil"/>
              <w:bottom w:val="single" w:sz="4" w:space="0" w:color="auto"/>
              <w:right w:val="single" w:sz="4" w:space="0" w:color="auto"/>
            </w:tcBorders>
            <w:shd w:val="clear" w:color="auto" w:fill="auto"/>
            <w:vAlign w:val="center"/>
          </w:tcPr>
          <w:p w14:paraId="3B16D113" w14:textId="77777777" w:rsidR="00BF4F9D" w:rsidRPr="00234ED5" w:rsidRDefault="00BF4F9D" w:rsidP="00195718">
            <w:pPr>
              <w:rPr>
                <w:rFonts w:asciiTheme="minorHAnsi" w:hAnsiTheme="minorHAnsi" w:cstheme="minorHAnsi"/>
                <w:sz w:val="22"/>
                <w:szCs w:val="22"/>
              </w:rPr>
            </w:pPr>
            <w:r w:rsidRPr="00234ED5">
              <w:rPr>
                <w:rFonts w:asciiTheme="minorHAnsi" w:hAnsiTheme="minorHAnsi" w:cstheme="minorHAnsi"/>
                <w:sz w:val="22"/>
                <w:szCs w:val="22"/>
                <w:lang w:val="en-US"/>
              </w:rPr>
              <w:t xml:space="preserve">Fishing for Southern Bluefin Tuna using purse seine and longline. The Australian Southern Bluefin Tuna Fishery covers the coast around Australia, out to 200nm. </w:t>
            </w:r>
          </w:p>
        </w:tc>
      </w:tr>
      <w:tr w:rsidR="00BF4F9D" w:rsidRPr="00234ED5" w14:paraId="26EB8055" w14:textId="77777777" w:rsidTr="00D03B17">
        <w:trPr>
          <w:trHeight w:val="255"/>
        </w:trPr>
        <w:tc>
          <w:tcPr>
            <w:tcW w:w="1320" w:type="dxa"/>
            <w:tcBorders>
              <w:top w:val="nil"/>
              <w:left w:val="single" w:sz="4" w:space="0" w:color="auto"/>
              <w:bottom w:val="single" w:sz="4" w:space="0" w:color="auto"/>
              <w:right w:val="single" w:sz="4" w:space="0" w:color="auto"/>
            </w:tcBorders>
            <w:shd w:val="clear" w:color="auto" w:fill="auto"/>
            <w:noWrap/>
            <w:vAlign w:val="center"/>
          </w:tcPr>
          <w:p w14:paraId="00F61960" w14:textId="77777777" w:rsidR="00BF4F9D" w:rsidRPr="00234ED5" w:rsidRDefault="00BF4F9D" w:rsidP="00D03B17">
            <w:pPr>
              <w:rPr>
                <w:rFonts w:asciiTheme="minorHAnsi" w:hAnsiTheme="minorHAnsi" w:cstheme="minorHAnsi"/>
                <w:sz w:val="22"/>
                <w:szCs w:val="22"/>
              </w:rPr>
            </w:pPr>
            <w:r w:rsidRPr="00234ED5">
              <w:rPr>
                <w:rFonts w:asciiTheme="minorHAnsi" w:hAnsiTheme="minorHAnsi" w:cstheme="minorHAnsi"/>
                <w:sz w:val="22"/>
                <w:szCs w:val="22"/>
              </w:rPr>
              <w:t>SPF</w:t>
            </w:r>
          </w:p>
        </w:tc>
        <w:tc>
          <w:tcPr>
            <w:tcW w:w="2806" w:type="dxa"/>
            <w:tcBorders>
              <w:top w:val="nil"/>
              <w:left w:val="nil"/>
              <w:bottom w:val="single" w:sz="4" w:space="0" w:color="auto"/>
              <w:right w:val="single" w:sz="4" w:space="0" w:color="auto"/>
            </w:tcBorders>
            <w:shd w:val="clear" w:color="auto" w:fill="auto"/>
            <w:noWrap/>
            <w:vAlign w:val="center"/>
          </w:tcPr>
          <w:p w14:paraId="7C383790" w14:textId="77777777" w:rsidR="00BF4F9D" w:rsidRPr="00234ED5" w:rsidRDefault="00BF4F9D" w:rsidP="00D03B17">
            <w:pPr>
              <w:rPr>
                <w:rFonts w:asciiTheme="minorHAnsi" w:hAnsiTheme="minorHAnsi" w:cstheme="minorHAnsi"/>
                <w:sz w:val="22"/>
                <w:szCs w:val="22"/>
              </w:rPr>
            </w:pPr>
            <w:r w:rsidRPr="00234ED5">
              <w:rPr>
                <w:rFonts w:asciiTheme="minorHAnsi" w:hAnsiTheme="minorHAnsi" w:cstheme="minorHAnsi"/>
                <w:sz w:val="22"/>
                <w:szCs w:val="22"/>
              </w:rPr>
              <w:t>Small Pelagic Fishery</w:t>
            </w:r>
          </w:p>
        </w:tc>
        <w:tc>
          <w:tcPr>
            <w:tcW w:w="4961" w:type="dxa"/>
            <w:tcBorders>
              <w:top w:val="nil"/>
              <w:left w:val="nil"/>
              <w:bottom w:val="single" w:sz="4" w:space="0" w:color="auto"/>
              <w:right w:val="single" w:sz="4" w:space="0" w:color="auto"/>
            </w:tcBorders>
            <w:shd w:val="clear" w:color="auto" w:fill="auto"/>
            <w:vAlign w:val="center"/>
          </w:tcPr>
          <w:p w14:paraId="13B8784B" w14:textId="77777777" w:rsidR="00BF4F9D" w:rsidRPr="00234ED5" w:rsidRDefault="00BF4F9D" w:rsidP="00D03B17">
            <w:pPr>
              <w:rPr>
                <w:rFonts w:asciiTheme="minorHAnsi" w:hAnsiTheme="minorHAnsi" w:cstheme="minorHAnsi"/>
                <w:sz w:val="22"/>
                <w:szCs w:val="22"/>
              </w:rPr>
            </w:pPr>
            <w:r w:rsidRPr="00234ED5">
              <w:rPr>
                <w:rFonts w:asciiTheme="minorHAnsi" w:hAnsiTheme="minorHAnsi" w:cstheme="minorHAnsi"/>
                <w:sz w:val="22"/>
                <w:szCs w:val="22"/>
              </w:rPr>
              <w:t>Fishing for Jack Mackerel and other small pelagic fish off southern and eastern Australia. The fishery extends from the Qld</w:t>
            </w:r>
            <w:r>
              <w:rPr>
                <w:rFonts w:asciiTheme="minorHAnsi" w:hAnsiTheme="minorHAnsi" w:cstheme="minorHAnsi"/>
                <w:sz w:val="22"/>
                <w:szCs w:val="22"/>
              </w:rPr>
              <w:t>-</w:t>
            </w:r>
            <w:r w:rsidRPr="00234ED5">
              <w:rPr>
                <w:rFonts w:asciiTheme="minorHAnsi" w:hAnsiTheme="minorHAnsi" w:cstheme="minorHAnsi"/>
                <w:sz w:val="22"/>
                <w:szCs w:val="22"/>
              </w:rPr>
              <w:t xml:space="preserve">NSW border around southern Australia to just </w:t>
            </w:r>
            <w:r>
              <w:rPr>
                <w:rFonts w:asciiTheme="minorHAnsi" w:hAnsiTheme="minorHAnsi" w:cstheme="minorHAnsi"/>
                <w:sz w:val="22"/>
                <w:szCs w:val="22"/>
              </w:rPr>
              <w:t>north of</w:t>
            </w:r>
            <w:r w:rsidRPr="00234ED5">
              <w:rPr>
                <w:rFonts w:asciiTheme="minorHAnsi" w:hAnsiTheme="minorHAnsi" w:cstheme="minorHAnsi"/>
                <w:sz w:val="22"/>
                <w:szCs w:val="22"/>
              </w:rPr>
              <w:t xml:space="preserve"> Perth.</w:t>
            </w:r>
          </w:p>
        </w:tc>
      </w:tr>
      <w:tr w:rsidR="00BF4F9D" w:rsidRPr="00234ED5" w14:paraId="0FE32369" w14:textId="77777777" w:rsidTr="00D03B17">
        <w:trPr>
          <w:trHeight w:val="255"/>
        </w:trPr>
        <w:tc>
          <w:tcPr>
            <w:tcW w:w="1320" w:type="dxa"/>
            <w:tcBorders>
              <w:top w:val="nil"/>
              <w:left w:val="single" w:sz="4" w:space="0" w:color="auto"/>
              <w:bottom w:val="single" w:sz="4" w:space="0" w:color="auto"/>
              <w:right w:val="single" w:sz="4" w:space="0" w:color="auto"/>
            </w:tcBorders>
            <w:shd w:val="clear" w:color="auto" w:fill="auto"/>
            <w:noWrap/>
            <w:vAlign w:val="center"/>
          </w:tcPr>
          <w:p w14:paraId="33A7015D" w14:textId="77777777" w:rsidR="00BF4F9D" w:rsidRPr="00234ED5" w:rsidRDefault="00BF4F9D" w:rsidP="00D03B17">
            <w:pPr>
              <w:rPr>
                <w:rFonts w:asciiTheme="minorHAnsi" w:hAnsiTheme="minorHAnsi" w:cstheme="minorHAnsi"/>
                <w:sz w:val="22"/>
                <w:szCs w:val="22"/>
              </w:rPr>
            </w:pPr>
            <w:r w:rsidRPr="00234ED5">
              <w:rPr>
                <w:rFonts w:asciiTheme="minorHAnsi" w:hAnsiTheme="minorHAnsi" w:cstheme="minorHAnsi"/>
                <w:sz w:val="22"/>
                <w:szCs w:val="22"/>
              </w:rPr>
              <w:t>SSJF</w:t>
            </w:r>
          </w:p>
        </w:tc>
        <w:tc>
          <w:tcPr>
            <w:tcW w:w="2806" w:type="dxa"/>
            <w:tcBorders>
              <w:top w:val="nil"/>
              <w:left w:val="nil"/>
              <w:bottom w:val="single" w:sz="4" w:space="0" w:color="auto"/>
              <w:right w:val="single" w:sz="4" w:space="0" w:color="auto"/>
            </w:tcBorders>
            <w:shd w:val="clear" w:color="auto" w:fill="auto"/>
            <w:noWrap/>
            <w:vAlign w:val="center"/>
          </w:tcPr>
          <w:p w14:paraId="28EC2760" w14:textId="77777777" w:rsidR="00BF4F9D" w:rsidRPr="00234ED5" w:rsidRDefault="00BF4F9D" w:rsidP="00D03B17">
            <w:pPr>
              <w:rPr>
                <w:rFonts w:asciiTheme="minorHAnsi" w:hAnsiTheme="minorHAnsi" w:cstheme="minorHAnsi"/>
                <w:sz w:val="22"/>
                <w:szCs w:val="22"/>
              </w:rPr>
            </w:pPr>
            <w:r w:rsidRPr="00234ED5">
              <w:rPr>
                <w:rFonts w:asciiTheme="minorHAnsi" w:hAnsiTheme="minorHAnsi" w:cstheme="minorHAnsi"/>
                <w:sz w:val="22"/>
                <w:szCs w:val="22"/>
              </w:rPr>
              <w:t>Southern Squid Jig Fishery</w:t>
            </w:r>
          </w:p>
        </w:tc>
        <w:tc>
          <w:tcPr>
            <w:tcW w:w="4961" w:type="dxa"/>
            <w:tcBorders>
              <w:top w:val="nil"/>
              <w:left w:val="nil"/>
              <w:bottom w:val="single" w:sz="4" w:space="0" w:color="auto"/>
              <w:right w:val="single" w:sz="4" w:space="0" w:color="auto"/>
            </w:tcBorders>
            <w:shd w:val="clear" w:color="auto" w:fill="auto"/>
            <w:vAlign w:val="center"/>
          </w:tcPr>
          <w:p w14:paraId="06AF5882" w14:textId="77777777" w:rsidR="00BF4F9D" w:rsidRPr="00234ED5" w:rsidRDefault="00BF4F9D" w:rsidP="00D03B17">
            <w:pPr>
              <w:rPr>
                <w:rFonts w:asciiTheme="minorHAnsi" w:hAnsiTheme="minorHAnsi" w:cstheme="minorHAnsi"/>
                <w:sz w:val="22"/>
                <w:szCs w:val="22"/>
              </w:rPr>
            </w:pPr>
            <w:r w:rsidRPr="00234ED5">
              <w:rPr>
                <w:rFonts w:asciiTheme="minorHAnsi" w:hAnsiTheme="minorHAnsi" w:cstheme="minorHAnsi"/>
                <w:sz w:val="22"/>
                <w:szCs w:val="22"/>
              </w:rPr>
              <w:t>Jigging for squid off southern and eastern Australia.</w:t>
            </w:r>
          </w:p>
        </w:tc>
      </w:tr>
      <w:tr w:rsidR="00BF4F9D" w:rsidRPr="00234ED5" w14:paraId="6A344F6A" w14:textId="77777777" w:rsidTr="00D03B17">
        <w:trPr>
          <w:trHeight w:val="255"/>
        </w:trPr>
        <w:tc>
          <w:tcPr>
            <w:tcW w:w="1320" w:type="dxa"/>
            <w:tcBorders>
              <w:top w:val="nil"/>
              <w:left w:val="single" w:sz="4" w:space="0" w:color="auto"/>
              <w:bottom w:val="single" w:sz="4" w:space="0" w:color="auto"/>
              <w:right w:val="single" w:sz="4" w:space="0" w:color="auto"/>
            </w:tcBorders>
            <w:shd w:val="clear" w:color="auto" w:fill="auto"/>
            <w:noWrap/>
            <w:vAlign w:val="center"/>
          </w:tcPr>
          <w:p w14:paraId="17D21EC1" w14:textId="77777777" w:rsidR="00BF4F9D" w:rsidRPr="00234ED5" w:rsidRDefault="00BF4F9D" w:rsidP="00D03B17">
            <w:pPr>
              <w:rPr>
                <w:rFonts w:asciiTheme="minorHAnsi" w:hAnsiTheme="minorHAnsi" w:cstheme="minorHAnsi"/>
                <w:sz w:val="22"/>
                <w:szCs w:val="22"/>
              </w:rPr>
            </w:pPr>
            <w:r w:rsidRPr="00234ED5">
              <w:rPr>
                <w:rFonts w:asciiTheme="minorHAnsi" w:hAnsiTheme="minorHAnsi" w:cstheme="minorHAnsi"/>
                <w:sz w:val="22"/>
                <w:szCs w:val="22"/>
              </w:rPr>
              <w:t>STR</w:t>
            </w:r>
          </w:p>
        </w:tc>
        <w:tc>
          <w:tcPr>
            <w:tcW w:w="2806" w:type="dxa"/>
            <w:tcBorders>
              <w:top w:val="nil"/>
              <w:left w:val="nil"/>
              <w:bottom w:val="single" w:sz="4" w:space="0" w:color="auto"/>
              <w:right w:val="single" w:sz="4" w:space="0" w:color="auto"/>
            </w:tcBorders>
            <w:shd w:val="clear" w:color="auto" w:fill="auto"/>
            <w:noWrap/>
            <w:vAlign w:val="center"/>
          </w:tcPr>
          <w:p w14:paraId="72F2A103" w14:textId="77777777" w:rsidR="00BF4F9D" w:rsidRPr="00234ED5" w:rsidRDefault="00BF4F9D" w:rsidP="00D03B17">
            <w:pPr>
              <w:rPr>
                <w:rFonts w:asciiTheme="minorHAnsi" w:hAnsiTheme="minorHAnsi" w:cstheme="minorHAnsi"/>
                <w:sz w:val="22"/>
                <w:szCs w:val="22"/>
              </w:rPr>
            </w:pPr>
            <w:r w:rsidRPr="00234ED5">
              <w:rPr>
                <w:rFonts w:asciiTheme="minorHAnsi" w:hAnsiTheme="minorHAnsi" w:cstheme="minorHAnsi"/>
                <w:sz w:val="22"/>
                <w:szCs w:val="22"/>
              </w:rPr>
              <w:t>South Tasman Rise Trawl Fishery</w:t>
            </w:r>
          </w:p>
        </w:tc>
        <w:tc>
          <w:tcPr>
            <w:tcW w:w="4961" w:type="dxa"/>
            <w:tcBorders>
              <w:top w:val="nil"/>
              <w:left w:val="nil"/>
              <w:bottom w:val="single" w:sz="4" w:space="0" w:color="auto"/>
              <w:right w:val="single" w:sz="4" w:space="0" w:color="auto"/>
            </w:tcBorders>
            <w:shd w:val="clear" w:color="auto" w:fill="auto"/>
            <w:vAlign w:val="center"/>
          </w:tcPr>
          <w:p w14:paraId="6117D431" w14:textId="77777777" w:rsidR="00BF4F9D" w:rsidRPr="00234ED5" w:rsidRDefault="00BF4F9D" w:rsidP="00D03B17">
            <w:pPr>
              <w:rPr>
                <w:rFonts w:asciiTheme="minorHAnsi" w:hAnsiTheme="minorHAnsi" w:cstheme="minorHAnsi"/>
                <w:sz w:val="22"/>
                <w:szCs w:val="22"/>
              </w:rPr>
            </w:pPr>
            <w:r w:rsidRPr="00234ED5">
              <w:rPr>
                <w:rFonts w:asciiTheme="minorHAnsi" w:hAnsiTheme="minorHAnsi" w:cstheme="minorHAnsi"/>
                <w:sz w:val="22"/>
                <w:szCs w:val="22"/>
              </w:rPr>
              <w:t>Trawling on the South Tasman Rise within the Australian Fishing Zone.</w:t>
            </w:r>
          </w:p>
        </w:tc>
      </w:tr>
      <w:tr w:rsidR="00BF4F9D" w:rsidRPr="00234ED5" w14:paraId="47FB623B" w14:textId="77777777" w:rsidTr="00123C98">
        <w:trPr>
          <w:trHeight w:val="255"/>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A8A76A" w14:textId="77777777" w:rsidR="00BF4F9D" w:rsidRPr="00234ED5" w:rsidRDefault="00BF4F9D" w:rsidP="00123C98">
            <w:pPr>
              <w:rPr>
                <w:rFonts w:asciiTheme="minorHAnsi" w:hAnsiTheme="minorHAnsi" w:cstheme="minorHAnsi"/>
                <w:sz w:val="22"/>
                <w:szCs w:val="22"/>
              </w:rPr>
            </w:pPr>
            <w:r w:rsidRPr="00234ED5">
              <w:rPr>
                <w:rFonts w:asciiTheme="minorHAnsi" w:hAnsiTheme="minorHAnsi" w:cstheme="minorHAnsi"/>
                <w:sz w:val="22"/>
                <w:szCs w:val="22"/>
              </w:rPr>
              <w:t>WTBF</w:t>
            </w:r>
          </w:p>
        </w:tc>
        <w:tc>
          <w:tcPr>
            <w:tcW w:w="2806" w:type="dxa"/>
            <w:tcBorders>
              <w:top w:val="single" w:sz="4" w:space="0" w:color="auto"/>
              <w:left w:val="nil"/>
              <w:bottom w:val="single" w:sz="4" w:space="0" w:color="auto"/>
              <w:right w:val="single" w:sz="4" w:space="0" w:color="auto"/>
            </w:tcBorders>
            <w:shd w:val="clear" w:color="auto" w:fill="auto"/>
            <w:noWrap/>
            <w:vAlign w:val="center"/>
          </w:tcPr>
          <w:p w14:paraId="322B3E96" w14:textId="77777777" w:rsidR="00BF4F9D" w:rsidRPr="00234ED5" w:rsidRDefault="00BF4F9D" w:rsidP="00123C98">
            <w:pPr>
              <w:rPr>
                <w:rFonts w:asciiTheme="minorHAnsi" w:hAnsiTheme="minorHAnsi" w:cstheme="minorHAnsi"/>
                <w:sz w:val="22"/>
                <w:szCs w:val="22"/>
              </w:rPr>
            </w:pPr>
            <w:r w:rsidRPr="00234ED5">
              <w:rPr>
                <w:rFonts w:asciiTheme="minorHAnsi" w:hAnsiTheme="minorHAnsi" w:cstheme="minorHAnsi"/>
                <w:sz w:val="22"/>
                <w:szCs w:val="22"/>
              </w:rPr>
              <w:t>Western Tuna and Billfish Fishery</w:t>
            </w:r>
          </w:p>
        </w:tc>
        <w:tc>
          <w:tcPr>
            <w:tcW w:w="4961" w:type="dxa"/>
            <w:tcBorders>
              <w:top w:val="single" w:sz="4" w:space="0" w:color="auto"/>
              <w:left w:val="nil"/>
              <w:bottom w:val="single" w:sz="4" w:space="0" w:color="auto"/>
              <w:right w:val="single" w:sz="4" w:space="0" w:color="auto"/>
            </w:tcBorders>
            <w:shd w:val="clear" w:color="auto" w:fill="auto"/>
            <w:vAlign w:val="center"/>
          </w:tcPr>
          <w:p w14:paraId="400CD95C" w14:textId="77777777" w:rsidR="00BF4F9D" w:rsidRPr="00234ED5" w:rsidRDefault="00BF4F9D" w:rsidP="00123C98">
            <w:pPr>
              <w:rPr>
                <w:rFonts w:asciiTheme="minorHAnsi" w:hAnsiTheme="minorHAnsi" w:cstheme="minorHAnsi"/>
                <w:sz w:val="22"/>
                <w:szCs w:val="22"/>
              </w:rPr>
            </w:pPr>
            <w:r w:rsidRPr="00234ED5">
              <w:rPr>
                <w:rFonts w:asciiTheme="minorHAnsi" w:hAnsiTheme="minorHAnsi" w:cstheme="minorHAnsi"/>
                <w:sz w:val="22"/>
                <w:szCs w:val="22"/>
              </w:rPr>
              <w:t>Fishing for tuna and billfish off the southern and western coasts of Australia.</w:t>
            </w:r>
          </w:p>
        </w:tc>
      </w:tr>
    </w:tbl>
    <w:p w14:paraId="53CB5B42" w14:textId="77777777" w:rsidR="0000117A" w:rsidRPr="002F0BC1" w:rsidRDefault="0000117A"/>
    <w:sectPr w:rsidR="0000117A" w:rsidRPr="002F0BC1" w:rsidSect="004345B0">
      <w:headerReference w:type="even" r:id="rId20"/>
      <w:headerReference w:type="default" r:id="rId21"/>
      <w:footerReference w:type="even" r:id="rId22"/>
      <w:footerReference w:type="default" r:id="rId23"/>
      <w:headerReference w:type="first" r:id="rId24"/>
      <w:footerReference w:type="first" r:id="rId25"/>
      <w:pgSz w:w="11906" w:h="16838"/>
      <w:pgMar w:top="1440" w:right="1800" w:bottom="1134"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291A35" w14:textId="77777777" w:rsidR="004F09F9" w:rsidRDefault="004F09F9" w:rsidP="00DC62F0">
      <w:r>
        <w:separator/>
      </w:r>
    </w:p>
  </w:endnote>
  <w:endnote w:type="continuationSeparator" w:id="0">
    <w:p w14:paraId="01D55543" w14:textId="77777777" w:rsidR="004F09F9" w:rsidRDefault="004F09F9" w:rsidP="00DC6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329B4" w14:textId="6E309061" w:rsidR="00F51F0E" w:rsidRDefault="00FF397D">
    <w:pPr>
      <w:pStyle w:val="Footer"/>
    </w:pPr>
    <w:r>
      <w:rPr>
        <w:noProof/>
      </w:rPr>
      <mc:AlternateContent>
        <mc:Choice Requires="wps">
          <w:drawing>
            <wp:anchor distT="0" distB="0" distL="0" distR="0" simplePos="0" relativeHeight="251662336" behindDoc="0" locked="0" layoutInCell="1" allowOverlap="1" wp14:anchorId="581FBFF7" wp14:editId="25BD99DB">
              <wp:simplePos x="635" y="635"/>
              <wp:positionH relativeFrom="page">
                <wp:align>center</wp:align>
              </wp:positionH>
              <wp:positionV relativeFrom="page">
                <wp:align>bottom</wp:align>
              </wp:positionV>
              <wp:extent cx="551815" cy="376555"/>
              <wp:effectExtent l="0" t="0" r="635" b="0"/>
              <wp:wrapNone/>
              <wp:docPr id="21770379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1BBA7C3" w14:textId="171F91B3" w:rsidR="00FF397D" w:rsidRPr="00FF397D" w:rsidRDefault="00FF397D" w:rsidP="00FF397D">
                          <w:pPr>
                            <w:rPr>
                              <w:rFonts w:ascii="Calibri" w:eastAsia="Calibri" w:hAnsi="Calibri" w:cs="Calibri"/>
                              <w:noProof/>
                              <w:color w:val="FF0000"/>
                            </w:rPr>
                          </w:pPr>
                          <w:r w:rsidRPr="00FF397D">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81FBFF7" id="_x0000_t202" coordsize="21600,21600" o:spt="202" path="m,l,21600r21600,l21600,xe">
              <v:stroke joinstyle="miter"/>
              <v:path gradientshapeok="t" o:connecttype="rect"/>
            </v:shapetype>
            <v:shape id="Text Box 5" o:spid="_x0000_s1028" type="#_x0000_t202" alt="OFFICIAL" style="position:absolute;margin-left:0;margin-top:0;width:43.45pt;height:29.6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" filled="f" stroked="f">
              <v:fill o:detectmouseclick="t"/>
              <v:textbox style="mso-fit-shape-to-text:t" inset="0,0,0,15pt">
                <w:txbxContent>
                  <w:p w14:paraId="01BBA7C3" w14:textId="171F91B3" w:rsidR="00FF397D" w:rsidRPr="00FF397D" w:rsidRDefault="00FF397D" w:rsidP="00FF397D">
                    <w:pPr>
                      <w:rPr>
                        <w:rFonts w:ascii="Calibri" w:eastAsia="Calibri" w:hAnsi="Calibri" w:cs="Calibri"/>
                        <w:noProof/>
                        <w:color w:val="FF0000"/>
                      </w:rPr>
                    </w:pPr>
                    <w:r w:rsidRPr="00FF397D">
                      <w:rPr>
                        <w:rFonts w:ascii="Calibri" w:eastAsia="Calibri" w:hAnsi="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CC071" w14:textId="016962F3" w:rsidR="00F51F0E" w:rsidRDefault="00FF397D">
    <w:pPr>
      <w:pStyle w:val="Footer"/>
    </w:pPr>
    <w:r>
      <w:rPr>
        <w:noProof/>
      </w:rPr>
      <mc:AlternateContent>
        <mc:Choice Requires="wps">
          <w:drawing>
            <wp:anchor distT="0" distB="0" distL="0" distR="0" simplePos="0" relativeHeight="251663360" behindDoc="0" locked="0" layoutInCell="1" allowOverlap="1" wp14:anchorId="4305C70A" wp14:editId="2087C058">
              <wp:simplePos x="1143000" y="10067925"/>
              <wp:positionH relativeFrom="page">
                <wp:align>center</wp:align>
              </wp:positionH>
              <wp:positionV relativeFrom="page">
                <wp:align>bottom</wp:align>
              </wp:positionV>
              <wp:extent cx="551815" cy="376555"/>
              <wp:effectExtent l="0" t="0" r="635" b="0"/>
              <wp:wrapNone/>
              <wp:docPr id="114137631"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F734FF3" w14:textId="45CEE2E3" w:rsidR="00FF397D" w:rsidRPr="00FF397D" w:rsidRDefault="00FF397D" w:rsidP="00FF397D">
                          <w:pPr>
                            <w:rPr>
                              <w:rFonts w:ascii="Calibri" w:eastAsia="Calibri" w:hAnsi="Calibri" w:cs="Calibri"/>
                              <w:noProof/>
                              <w:color w:val="FF0000"/>
                            </w:rPr>
                          </w:pPr>
                          <w:r w:rsidRPr="00FF397D">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305C70A" id="_x0000_t202" coordsize="21600,21600" o:spt="202" path="m,l,21600r21600,l21600,xe">
              <v:stroke joinstyle="miter"/>
              <v:path gradientshapeok="t" o:connecttype="rect"/>
            </v:shapetype>
            <v:shape id="Text Box 6" o:spid="_x0000_s1029" type="#_x0000_t202" alt="OFFICIAL" style="position:absolute;margin-left:0;margin-top:0;width:43.45pt;height:29.6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3F734FF3" w14:textId="45CEE2E3" w:rsidR="00FF397D" w:rsidRPr="00FF397D" w:rsidRDefault="00FF397D" w:rsidP="00FF397D">
                    <w:pPr>
                      <w:rPr>
                        <w:rFonts w:ascii="Calibri" w:eastAsia="Calibri" w:hAnsi="Calibri" w:cs="Calibri"/>
                        <w:noProof/>
                        <w:color w:val="FF0000"/>
                      </w:rPr>
                    </w:pPr>
                    <w:r w:rsidRPr="00FF397D">
                      <w:rPr>
                        <w:rFonts w:ascii="Calibri" w:eastAsia="Calibri" w:hAnsi="Calibri" w:cs="Calibri"/>
                        <w:noProof/>
                        <w:color w:val="FF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D84D8" w14:textId="36F142AF" w:rsidR="00F51F0E" w:rsidRDefault="00FF397D">
    <w:pPr>
      <w:pStyle w:val="Footer"/>
    </w:pPr>
    <w:r>
      <w:rPr>
        <w:noProof/>
      </w:rPr>
      <mc:AlternateContent>
        <mc:Choice Requires="wps">
          <w:drawing>
            <wp:anchor distT="0" distB="0" distL="0" distR="0" simplePos="0" relativeHeight="251661312" behindDoc="0" locked="0" layoutInCell="1" allowOverlap="1" wp14:anchorId="609806F8" wp14:editId="1FFC4601">
              <wp:simplePos x="635" y="635"/>
              <wp:positionH relativeFrom="page">
                <wp:align>center</wp:align>
              </wp:positionH>
              <wp:positionV relativeFrom="page">
                <wp:align>bottom</wp:align>
              </wp:positionV>
              <wp:extent cx="551815" cy="376555"/>
              <wp:effectExtent l="0" t="0" r="635" b="0"/>
              <wp:wrapNone/>
              <wp:docPr id="1281278721"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E5B5D3B" w14:textId="42148EA7" w:rsidR="00FF397D" w:rsidRPr="00FF397D" w:rsidRDefault="00FF397D" w:rsidP="00FF397D">
                          <w:pPr>
                            <w:rPr>
                              <w:rFonts w:ascii="Calibri" w:eastAsia="Calibri" w:hAnsi="Calibri" w:cs="Calibri"/>
                              <w:noProof/>
                              <w:color w:val="FF0000"/>
                            </w:rPr>
                          </w:pPr>
                          <w:r w:rsidRPr="00FF397D">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09806F8" id="_x0000_t202" coordsize="21600,21600" o:spt="202" path="m,l,21600r21600,l21600,xe">
              <v:stroke joinstyle="miter"/>
              <v:path gradientshapeok="t" o:connecttype="rect"/>
            </v:shapetype>
            <v:shape id="Text Box 4" o:spid="_x0000_s1031" type="#_x0000_t202" alt="OFFICIAL" style="position:absolute;margin-left:0;margin-top:0;width:43.45pt;height:29.6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6E5B5D3B" w14:textId="42148EA7" w:rsidR="00FF397D" w:rsidRPr="00FF397D" w:rsidRDefault="00FF397D" w:rsidP="00FF397D">
                    <w:pPr>
                      <w:rPr>
                        <w:rFonts w:ascii="Calibri" w:eastAsia="Calibri" w:hAnsi="Calibri" w:cs="Calibri"/>
                        <w:noProof/>
                        <w:color w:val="FF0000"/>
                      </w:rPr>
                    </w:pPr>
                    <w:r w:rsidRPr="00FF397D">
                      <w:rPr>
                        <w:rFonts w:ascii="Calibri" w:eastAsia="Calibri" w:hAnsi="Calibri" w:cs="Calibri"/>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78CB2B" w14:textId="77777777" w:rsidR="004F09F9" w:rsidRDefault="004F09F9" w:rsidP="00DC62F0">
      <w:r>
        <w:separator/>
      </w:r>
    </w:p>
  </w:footnote>
  <w:footnote w:type="continuationSeparator" w:id="0">
    <w:p w14:paraId="21C59061" w14:textId="77777777" w:rsidR="004F09F9" w:rsidRDefault="004F09F9" w:rsidP="00DC62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12C51" w14:textId="7119B9AD" w:rsidR="00F51F0E" w:rsidRDefault="00FF397D">
    <w:pPr>
      <w:pStyle w:val="Header"/>
    </w:pPr>
    <w:r>
      <w:rPr>
        <w:noProof/>
      </w:rPr>
      <mc:AlternateContent>
        <mc:Choice Requires="wps">
          <w:drawing>
            <wp:anchor distT="0" distB="0" distL="0" distR="0" simplePos="0" relativeHeight="251659264" behindDoc="0" locked="0" layoutInCell="1" allowOverlap="1" wp14:anchorId="02F506EE" wp14:editId="16BB2B25">
              <wp:simplePos x="635" y="635"/>
              <wp:positionH relativeFrom="page">
                <wp:align>center</wp:align>
              </wp:positionH>
              <wp:positionV relativeFrom="page">
                <wp:align>top</wp:align>
              </wp:positionV>
              <wp:extent cx="551815" cy="376555"/>
              <wp:effectExtent l="0" t="0" r="635" b="4445"/>
              <wp:wrapNone/>
              <wp:docPr id="48832597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8A52556" w14:textId="52963739" w:rsidR="00FF397D" w:rsidRPr="00FF397D" w:rsidRDefault="00FF397D" w:rsidP="00FF397D">
                          <w:pPr>
                            <w:rPr>
                              <w:rFonts w:ascii="Calibri" w:eastAsia="Calibri" w:hAnsi="Calibri" w:cs="Calibri"/>
                              <w:noProof/>
                              <w:color w:val="FF0000"/>
                            </w:rPr>
                          </w:pPr>
                          <w:r w:rsidRPr="00FF397D">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2F506EE"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fill o:detectmouseclick="t"/>
              <v:textbox style="mso-fit-shape-to-text:t" inset="0,15pt,0,0">
                <w:txbxContent>
                  <w:p w14:paraId="58A52556" w14:textId="52963739" w:rsidR="00FF397D" w:rsidRPr="00FF397D" w:rsidRDefault="00FF397D" w:rsidP="00FF397D">
                    <w:pPr>
                      <w:rPr>
                        <w:rFonts w:ascii="Calibri" w:eastAsia="Calibri" w:hAnsi="Calibri" w:cs="Calibri"/>
                        <w:noProof/>
                        <w:color w:val="FF0000"/>
                      </w:rPr>
                    </w:pPr>
                    <w:r w:rsidRPr="00FF397D">
                      <w:rPr>
                        <w:rFonts w:ascii="Calibri" w:eastAsia="Calibri" w:hAnsi="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A81B9" w14:textId="41F1FAF7" w:rsidR="005074F1" w:rsidRDefault="00FF397D">
    <w:pPr>
      <w:pStyle w:val="Header"/>
    </w:pPr>
    <w:r>
      <w:rPr>
        <w:noProof/>
      </w:rPr>
      <mc:AlternateContent>
        <mc:Choice Requires="wps">
          <w:drawing>
            <wp:anchor distT="0" distB="0" distL="0" distR="0" simplePos="0" relativeHeight="251660288" behindDoc="0" locked="0" layoutInCell="1" allowOverlap="1" wp14:anchorId="7B35BEED" wp14:editId="5107E3B5">
              <wp:simplePos x="1143000" y="447675"/>
              <wp:positionH relativeFrom="page">
                <wp:align>center</wp:align>
              </wp:positionH>
              <wp:positionV relativeFrom="page">
                <wp:align>top</wp:align>
              </wp:positionV>
              <wp:extent cx="551815" cy="376555"/>
              <wp:effectExtent l="0" t="0" r="635" b="4445"/>
              <wp:wrapNone/>
              <wp:docPr id="912761370"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0D8D2E3" w14:textId="791F436D" w:rsidR="00FF397D" w:rsidRPr="00FF397D" w:rsidRDefault="00FF397D" w:rsidP="00FF397D">
                          <w:pPr>
                            <w:rPr>
                              <w:rFonts w:ascii="Calibri" w:eastAsia="Calibri" w:hAnsi="Calibri" w:cs="Calibri"/>
                              <w:noProof/>
                              <w:color w:val="FF0000"/>
                            </w:rPr>
                          </w:pPr>
                          <w:r w:rsidRPr="00FF397D">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B35BEED" id="_x0000_t202" coordsize="21600,21600" o:spt="202" path="m,l,21600r21600,l21600,xe">
              <v:stroke joinstyle="miter"/>
              <v:path gradientshapeok="t" o:connecttype="rect"/>
            </v:shapetype>
            <v:shape id="Text Box 3" o:spid="_x0000_s1027" type="#_x0000_t202" alt="OFFICIAL" style="position:absolute;margin-left:0;margin-top:0;width:43.45pt;height:29.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iz9DgIAABwEAAAOAAAAZHJzL2Uyb0RvYy54bWysU8Fu2zAMvQ/YPwi6L7YzuO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HRT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D49iz9DgIAABwE&#10;AAAOAAAAAAAAAAAAAAAAAC4CAABkcnMvZTJvRG9jLnhtbFBLAQItABQABgAIAAAAIQDDiR132gAA&#10;AAMBAAAPAAAAAAAAAAAAAAAAAGgEAABkcnMvZG93bnJldi54bWxQSwUGAAAAAAQABADzAAAAbwUA&#10;AAAA&#10;" filled="f" stroked="f">
              <v:fill o:detectmouseclick="t"/>
              <v:textbox style="mso-fit-shape-to-text:t" inset="0,15pt,0,0">
                <w:txbxContent>
                  <w:p w14:paraId="60D8D2E3" w14:textId="791F436D" w:rsidR="00FF397D" w:rsidRPr="00FF397D" w:rsidRDefault="00FF397D" w:rsidP="00FF397D">
                    <w:pPr>
                      <w:rPr>
                        <w:rFonts w:ascii="Calibri" w:eastAsia="Calibri" w:hAnsi="Calibri" w:cs="Calibri"/>
                        <w:noProof/>
                        <w:color w:val="FF0000"/>
                      </w:rPr>
                    </w:pPr>
                    <w:r w:rsidRPr="00FF397D">
                      <w:rPr>
                        <w:rFonts w:ascii="Calibri" w:eastAsia="Calibri" w:hAnsi="Calibri" w:cs="Calibri"/>
                        <w:noProof/>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B9223" w14:textId="7B0CC215" w:rsidR="00F51F0E" w:rsidRDefault="00FF397D">
    <w:pPr>
      <w:pStyle w:val="Header"/>
    </w:pPr>
    <w:r>
      <w:rPr>
        <w:noProof/>
      </w:rPr>
      <mc:AlternateContent>
        <mc:Choice Requires="wps">
          <w:drawing>
            <wp:anchor distT="0" distB="0" distL="0" distR="0" simplePos="0" relativeHeight="251658240" behindDoc="0" locked="0" layoutInCell="1" allowOverlap="1" wp14:anchorId="337EA0E2" wp14:editId="1F6CB2C3">
              <wp:simplePos x="635" y="635"/>
              <wp:positionH relativeFrom="page">
                <wp:align>center</wp:align>
              </wp:positionH>
              <wp:positionV relativeFrom="page">
                <wp:align>top</wp:align>
              </wp:positionV>
              <wp:extent cx="551815" cy="376555"/>
              <wp:effectExtent l="0" t="0" r="635" b="4445"/>
              <wp:wrapNone/>
              <wp:docPr id="1822003099"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9868F7E" w14:textId="5A3B95F6" w:rsidR="00FF397D" w:rsidRPr="00FF397D" w:rsidRDefault="00FF397D" w:rsidP="00FF397D">
                          <w:pPr>
                            <w:rPr>
                              <w:rFonts w:ascii="Calibri" w:eastAsia="Calibri" w:hAnsi="Calibri" w:cs="Calibri"/>
                              <w:noProof/>
                              <w:color w:val="FF0000"/>
                            </w:rPr>
                          </w:pPr>
                          <w:r w:rsidRPr="00FF397D">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37EA0E2" id="_x0000_t202" coordsize="21600,21600" o:spt="202" path="m,l,21600r21600,l21600,xe">
              <v:stroke joinstyle="miter"/>
              <v:path gradientshapeok="t" o:connecttype="rect"/>
            </v:shapetype>
            <v:shape id="Text Box 1" o:spid="_x0000_s1030"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fill o:detectmouseclick="t"/>
              <v:textbox style="mso-fit-shape-to-text:t" inset="0,15pt,0,0">
                <w:txbxContent>
                  <w:p w14:paraId="19868F7E" w14:textId="5A3B95F6" w:rsidR="00FF397D" w:rsidRPr="00FF397D" w:rsidRDefault="00FF397D" w:rsidP="00FF397D">
                    <w:pPr>
                      <w:rPr>
                        <w:rFonts w:ascii="Calibri" w:eastAsia="Calibri" w:hAnsi="Calibri" w:cs="Calibri"/>
                        <w:noProof/>
                        <w:color w:val="FF0000"/>
                      </w:rPr>
                    </w:pPr>
                    <w:r w:rsidRPr="00FF397D">
                      <w:rPr>
                        <w:rFonts w:ascii="Calibri" w:eastAsia="Calibri" w:hAnsi="Calibri" w:cs="Calibri"/>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1F48D5"/>
    <w:multiLevelType w:val="hybridMultilevel"/>
    <w:tmpl w:val="C9229C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9E03758"/>
    <w:multiLevelType w:val="multilevel"/>
    <w:tmpl w:val="ED848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4BF76D7"/>
    <w:multiLevelType w:val="hybridMultilevel"/>
    <w:tmpl w:val="C60A0B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07113719">
    <w:abstractNumId w:val="2"/>
  </w:num>
  <w:num w:numId="2" w16cid:durableId="1659185308">
    <w:abstractNumId w:val="1"/>
  </w:num>
  <w:num w:numId="3" w16cid:durableId="959411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2C0"/>
    <w:rsid w:val="00000BA0"/>
    <w:rsid w:val="00000BAE"/>
    <w:rsid w:val="00000E9E"/>
    <w:rsid w:val="0000117A"/>
    <w:rsid w:val="00002204"/>
    <w:rsid w:val="000028C1"/>
    <w:rsid w:val="0000778C"/>
    <w:rsid w:val="00007D5E"/>
    <w:rsid w:val="000100D3"/>
    <w:rsid w:val="00012DDC"/>
    <w:rsid w:val="00013BD2"/>
    <w:rsid w:val="00014239"/>
    <w:rsid w:val="000156E9"/>
    <w:rsid w:val="00020CC0"/>
    <w:rsid w:val="0002140A"/>
    <w:rsid w:val="000220B6"/>
    <w:rsid w:val="00022E53"/>
    <w:rsid w:val="000250AC"/>
    <w:rsid w:val="0002786C"/>
    <w:rsid w:val="000327DD"/>
    <w:rsid w:val="000337E2"/>
    <w:rsid w:val="00034C97"/>
    <w:rsid w:val="000408E9"/>
    <w:rsid w:val="000415FB"/>
    <w:rsid w:val="000454C6"/>
    <w:rsid w:val="00046331"/>
    <w:rsid w:val="00046734"/>
    <w:rsid w:val="00046746"/>
    <w:rsid w:val="00046A99"/>
    <w:rsid w:val="00047E72"/>
    <w:rsid w:val="000520FC"/>
    <w:rsid w:val="00052A26"/>
    <w:rsid w:val="000534C5"/>
    <w:rsid w:val="0005455C"/>
    <w:rsid w:val="0005480A"/>
    <w:rsid w:val="00055D53"/>
    <w:rsid w:val="0005688A"/>
    <w:rsid w:val="000572D1"/>
    <w:rsid w:val="000572D9"/>
    <w:rsid w:val="00062190"/>
    <w:rsid w:val="000623A4"/>
    <w:rsid w:val="00063468"/>
    <w:rsid w:val="0006381C"/>
    <w:rsid w:val="00063E9C"/>
    <w:rsid w:val="0006493F"/>
    <w:rsid w:val="0006642D"/>
    <w:rsid w:val="00067CB9"/>
    <w:rsid w:val="000709B9"/>
    <w:rsid w:val="00071481"/>
    <w:rsid w:val="00071D18"/>
    <w:rsid w:val="00071E7D"/>
    <w:rsid w:val="000729FA"/>
    <w:rsid w:val="00073B8E"/>
    <w:rsid w:val="00073EDF"/>
    <w:rsid w:val="00075361"/>
    <w:rsid w:val="0007676F"/>
    <w:rsid w:val="00082141"/>
    <w:rsid w:val="000829D5"/>
    <w:rsid w:val="00083FA0"/>
    <w:rsid w:val="00084840"/>
    <w:rsid w:val="000851D6"/>
    <w:rsid w:val="000854CD"/>
    <w:rsid w:val="00085BE2"/>
    <w:rsid w:val="000909CD"/>
    <w:rsid w:val="00093A92"/>
    <w:rsid w:val="00095A9D"/>
    <w:rsid w:val="000961AC"/>
    <w:rsid w:val="00096C87"/>
    <w:rsid w:val="000A177F"/>
    <w:rsid w:val="000A41F2"/>
    <w:rsid w:val="000B0362"/>
    <w:rsid w:val="000B07F7"/>
    <w:rsid w:val="000B2525"/>
    <w:rsid w:val="000B2A70"/>
    <w:rsid w:val="000B2FC4"/>
    <w:rsid w:val="000B3856"/>
    <w:rsid w:val="000B3F50"/>
    <w:rsid w:val="000B5117"/>
    <w:rsid w:val="000C0B60"/>
    <w:rsid w:val="000C28D7"/>
    <w:rsid w:val="000C44B2"/>
    <w:rsid w:val="000C4C65"/>
    <w:rsid w:val="000C4DD1"/>
    <w:rsid w:val="000C5578"/>
    <w:rsid w:val="000C5EDE"/>
    <w:rsid w:val="000C6140"/>
    <w:rsid w:val="000C787C"/>
    <w:rsid w:val="000C79B6"/>
    <w:rsid w:val="000C7A65"/>
    <w:rsid w:val="000C7BE3"/>
    <w:rsid w:val="000D0CE1"/>
    <w:rsid w:val="000D1076"/>
    <w:rsid w:val="000D18F6"/>
    <w:rsid w:val="000D23F6"/>
    <w:rsid w:val="000D2B0D"/>
    <w:rsid w:val="000D42D9"/>
    <w:rsid w:val="000D6B74"/>
    <w:rsid w:val="000D77D4"/>
    <w:rsid w:val="000E6104"/>
    <w:rsid w:val="000E66ED"/>
    <w:rsid w:val="000E6709"/>
    <w:rsid w:val="000E68C0"/>
    <w:rsid w:val="000E6AF2"/>
    <w:rsid w:val="000E6F37"/>
    <w:rsid w:val="000E7A98"/>
    <w:rsid w:val="000E7AAF"/>
    <w:rsid w:val="000F0D2A"/>
    <w:rsid w:val="000F24EF"/>
    <w:rsid w:val="000F460C"/>
    <w:rsid w:val="000F6F35"/>
    <w:rsid w:val="000F773D"/>
    <w:rsid w:val="0010042C"/>
    <w:rsid w:val="00101137"/>
    <w:rsid w:val="00101820"/>
    <w:rsid w:val="0010225C"/>
    <w:rsid w:val="0010263F"/>
    <w:rsid w:val="0010515C"/>
    <w:rsid w:val="00107552"/>
    <w:rsid w:val="00110ABC"/>
    <w:rsid w:val="00111295"/>
    <w:rsid w:val="0011154A"/>
    <w:rsid w:val="00113527"/>
    <w:rsid w:val="001137BF"/>
    <w:rsid w:val="0011399D"/>
    <w:rsid w:val="00115398"/>
    <w:rsid w:val="00121FC4"/>
    <w:rsid w:val="00124134"/>
    <w:rsid w:val="00124BC4"/>
    <w:rsid w:val="00125207"/>
    <w:rsid w:val="001258CE"/>
    <w:rsid w:val="00125E6F"/>
    <w:rsid w:val="00132554"/>
    <w:rsid w:val="00132B96"/>
    <w:rsid w:val="0013361E"/>
    <w:rsid w:val="00133C52"/>
    <w:rsid w:val="00134172"/>
    <w:rsid w:val="001344D0"/>
    <w:rsid w:val="00140F34"/>
    <w:rsid w:val="00142E2A"/>
    <w:rsid w:val="00143CF6"/>
    <w:rsid w:val="0014486A"/>
    <w:rsid w:val="00145EC6"/>
    <w:rsid w:val="00146233"/>
    <w:rsid w:val="0014750F"/>
    <w:rsid w:val="001502FC"/>
    <w:rsid w:val="00150A04"/>
    <w:rsid w:val="001519CD"/>
    <w:rsid w:val="001530C9"/>
    <w:rsid w:val="0015536D"/>
    <w:rsid w:val="00155B96"/>
    <w:rsid w:val="00156333"/>
    <w:rsid w:val="0015647C"/>
    <w:rsid w:val="0016110E"/>
    <w:rsid w:val="00161E51"/>
    <w:rsid w:val="00162AC8"/>
    <w:rsid w:val="00164A35"/>
    <w:rsid w:val="0016765F"/>
    <w:rsid w:val="00167829"/>
    <w:rsid w:val="001679A2"/>
    <w:rsid w:val="001705D1"/>
    <w:rsid w:val="00170E3A"/>
    <w:rsid w:val="00172CF9"/>
    <w:rsid w:val="00172D52"/>
    <w:rsid w:val="00173232"/>
    <w:rsid w:val="00175491"/>
    <w:rsid w:val="001758B8"/>
    <w:rsid w:val="001762E3"/>
    <w:rsid w:val="00176F2E"/>
    <w:rsid w:val="0018139A"/>
    <w:rsid w:val="00181E20"/>
    <w:rsid w:val="00182433"/>
    <w:rsid w:val="0018507B"/>
    <w:rsid w:val="00186A3F"/>
    <w:rsid w:val="00187F60"/>
    <w:rsid w:val="001904AE"/>
    <w:rsid w:val="00190E1D"/>
    <w:rsid w:val="0019450A"/>
    <w:rsid w:val="001955C5"/>
    <w:rsid w:val="00195EFA"/>
    <w:rsid w:val="00196A1D"/>
    <w:rsid w:val="00197010"/>
    <w:rsid w:val="00197228"/>
    <w:rsid w:val="00197CA9"/>
    <w:rsid w:val="001A0B95"/>
    <w:rsid w:val="001A0FBD"/>
    <w:rsid w:val="001A1B18"/>
    <w:rsid w:val="001A565E"/>
    <w:rsid w:val="001A5E3F"/>
    <w:rsid w:val="001A64DA"/>
    <w:rsid w:val="001A7720"/>
    <w:rsid w:val="001B0C25"/>
    <w:rsid w:val="001B0EC5"/>
    <w:rsid w:val="001B1C0D"/>
    <w:rsid w:val="001B2AD4"/>
    <w:rsid w:val="001B3823"/>
    <w:rsid w:val="001B4542"/>
    <w:rsid w:val="001B5925"/>
    <w:rsid w:val="001B5E85"/>
    <w:rsid w:val="001B7EC7"/>
    <w:rsid w:val="001C171A"/>
    <w:rsid w:val="001C3FDC"/>
    <w:rsid w:val="001C4046"/>
    <w:rsid w:val="001C41FB"/>
    <w:rsid w:val="001C4A0C"/>
    <w:rsid w:val="001C4F2E"/>
    <w:rsid w:val="001C5175"/>
    <w:rsid w:val="001C78F8"/>
    <w:rsid w:val="001D0EA1"/>
    <w:rsid w:val="001D1C2E"/>
    <w:rsid w:val="001D1FFA"/>
    <w:rsid w:val="001D3BC6"/>
    <w:rsid w:val="001D5EBC"/>
    <w:rsid w:val="001D6D70"/>
    <w:rsid w:val="001E0363"/>
    <w:rsid w:val="001E0F04"/>
    <w:rsid w:val="001E15D6"/>
    <w:rsid w:val="001E24C2"/>
    <w:rsid w:val="001E34CB"/>
    <w:rsid w:val="001E4945"/>
    <w:rsid w:val="001E4DF0"/>
    <w:rsid w:val="001E57AF"/>
    <w:rsid w:val="001E7B53"/>
    <w:rsid w:val="001E7C54"/>
    <w:rsid w:val="001E7DD5"/>
    <w:rsid w:val="001F039E"/>
    <w:rsid w:val="001F284A"/>
    <w:rsid w:val="001F2C75"/>
    <w:rsid w:val="001F40B0"/>
    <w:rsid w:val="001F5CD1"/>
    <w:rsid w:val="001F63B8"/>
    <w:rsid w:val="001F695B"/>
    <w:rsid w:val="001F77C2"/>
    <w:rsid w:val="002011F2"/>
    <w:rsid w:val="0020139A"/>
    <w:rsid w:val="0020196E"/>
    <w:rsid w:val="00202B4F"/>
    <w:rsid w:val="0020324A"/>
    <w:rsid w:val="00203641"/>
    <w:rsid w:val="0020597D"/>
    <w:rsid w:val="00207CB2"/>
    <w:rsid w:val="00210632"/>
    <w:rsid w:val="00212513"/>
    <w:rsid w:val="00212A0F"/>
    <w:rsid w:val="00213233"/>
    <w:rsid w:val="00214F12"/>
    <w:rsid w:val="002151F1"/>
    <w:rsid w:val="00215899"/>
    <w:rsid w:val="00215D7A"/>
    <w:rsid w:val="00215FC5"/>
    <w:rsid w:val="00217506"/>
    <w:rsid w:val="00220C03"/>
    <w:rsid w:val="00221CA8"/>
    <w:rsid w:val="00222CED"/>
    <w:rsid w:val="00223638"/>
    <w:rsid w:val="0022450E"/>
    <w:rsid w:val="00225BF0"/>
    <w:rsid w:val="0022665E"/>
    <w:rsid w:val="00227515"/>
    <w:rsid w:val="00227524"/>
    <w:rsid w:val="0023188B"/>
    <w:rsid w:val="00232B44"/>
    <w:rsid w:val="002347E1"/>
    <w:rsid w:val="0023487B"/>
    <w:rsid w:val="00234ED5"/>
    <w:rsid w:val="0024022A"/>
    <w:rsid w:val="0024060C"/>
    <w:rsid w:val="0024092A"/>
    <w:rsid w:val="0024148A"/>
    <w:rsid w:val="00241863"/>
    <w:rsid w:val="00241BB7"/>
    <w:rsid w:val="00241D6A"/>
    <w:rsid w:val="00243C8F"/>
    <w:rsid w:val="00243CBF"/>
    <w:rsid w:val="00244746"/>
    <w:rsid w:val="002454AB"/>
    <w:rsid w:val="00246535"/>
    <w:rsid w:val="00250A22"/>
    <w:rsid w:val="002522D3"/>
    <w:rsid w:val="00252E3B"/>
    <w:rsid w:val="0025337C"/>
    <w:rsid w:val="00254B43"/>
    <w:rsid w:val="00254FE8"/>
    <w:rsid w:val="00255332"/>
    <w:rsid w:val="00255E27"/>
    <w:rsid w:val="00257B05"/>
    <w:rsid w:val="0026033D"/>
    <w:rsid w:val="0026048F"/>
    <w:rsid w:val="002655A7"/>
    <w:rsid w:val="0026745B"/>
    <w:rsid w:val="002717D5"/>
    <w:rsid w:val="0027242C"/>
    <w:rsid w:val="002732A4"/>
    <w:rsid w:val="00273EBA"/>
    <w:rsid w:val="0028173B"/>
    <w:rsid w:val="00281EDE"/>
    <w:rsid w:val="00282FA6"/>
    <w:rsid w:val="00284BF8"/>
    <w:rsid w:val="0028563F"/>
    <w:rsid w:val="00287A58"/>
    <w:rsid w:val="0029000D"/>
    <w:rsid w:val="00290B11"/>
    <w:rsid w:val="00292681"/>
    <w:rsid w:val="00292821"/>
    <w:rsid w:val="00292BF7"/>
    <w:rsid w:val="0029334C"/>
    <w:rsid w:val="00293874"/>
    <w:rsid w:val="00293BAF"/>
    <w:rsid w:val="00295F7E"/>
    <w:rsid w:val="002A1E74"/>
    <w:rsid w:val="002A32E2"/>
    <w:rsid w:val="002B1211"/>
    <w:rsid w:val="002B2FB2"/>
    <w:rsid w:val="002B5B68"/>
    <w:rsid w:val="002B5D80"/>
    <w:rsid w:val="002B7D65"/>
    <w:rsid w:val="002C03FF"/>
    <w:rsid w:val="002C1D9C"/>
    <w:rsid w:val="002C3373"/>
    <w:rsid w:val="002C4F32"/>
    <w:rsid w:val="002C6160"/>
    <w:rsid w:val="002C7F41"/>
    <w:rsid w:val="002D2783"/>
    <w:rsid w:val="002D3B68"/>
    <w:rsid w:val="002D5CB7"/>
    <w:rsid w:val="002D66D4"/>
    <w:rsid w:val="002E138F"/>
    <w:rsid w:val="002E2BA0"/>
    <w:rsid w:val="002E4B7B"/>
    <w:rsid w:val="002E680F"/>
    <w:rsid w:val="002E786C"/>
    <w:rsid w:val="002F04E5"/>
    <w:rsid w:val="002F0BC1"/>
    <w:rsid w:val="002F0F71"/>
    <w:rsid w:val="002F11FC"/>
    <w:rsid w:val="002F14F3"/>
    <w:rsid w:val="002F1678"/>
    <w:rsid w:val="002F565B"/>
    <w:rsid w:val="00300136"/>
    <w:rsid w:val="00301516"/>
    <w:rsid w:val="003042DC"/>
    <w:rsid w:val="0030430C"/>
    <w:rsid w:val="00311B55"/>
    <w:rsid w:val="00311FF9"/>
    <w:rsid w:val="0031229B"/>
    <w:rsid w:val="00312CB6"/>
    <w:rsid w:val="00315775"/>
    <w:rsid w:val="0031605B"/>
    <w:rsid w:val="003169B8"/>
    <w:rsid w:val="0032203A"/>
    <w:rsid w:val="00324480"/>
    <w:rsid w:val="00324933"/>
    <w:rsid w:val="003258B0"/>
    <w:rsid w:val="0032609A"/>
    <w:rsid w:val="00326C9A"/>
    <w:rsid w:val="00327A80"/>
    <w:rsid w:val="00330A22"/>
    <w:rsid w:val="00330D95"/>
    <w:rsid w:val="00330ECA"/>
    <w:rsid w:val="003311C2"/>
    <w:rsid w:val="00331A71"/>
    <w:rsid w:val="00332D25"/>
    <w:rsid w:val="0033368B"/>
    <w:rsid w:val="00334149"/>
    <w:rsid w:val="003373A4"/>
    <w:rsid w:val="00341489"/>
    <w:rsid w:val="00343181"/>
    <w:rsid w:val="00343385"/>
    <w:rsid w:val="00343C33"/>
    <w:rsid w:val="00343ED4"/>
    <w:rsid w:val="00345FF7"/>
    <w:rsid w:val="0035036D"/>
    <w:rsid w:val="00350CE3"/>
    <w:rsid w:val="00350F23"/>
    <w:rsid w:val="00351332"/>
    <w:rsid w:val="00352E62"/>
    <w:rsid w:val="00353DD7"/>
    <w:rsid w:val="003546C2"/>
    <w:rsid w:val="003548F2"/>
    <w:rsid w:val="00354A60"/>
    <w:rsid w:val="00354AAD"/>
    <w:rsid w:val="00354F71"/>
    <w:rsid w:val="00356AB6"/>
    <w:rsid w:val="003600F1"/>
    <w:rsid w:val="003618A6"/>
    <w:rsid w:val="00362F0B"/>
    <w:rsid w:val="00363C27"/>
    <w:rsid w:val="00363C5D"/>
    <w:rsid w:val="00363FE7"/>
    <w:rsid w:val="00364EC4"/>
    <w:rsid w:val="0036583A"/>
    <w:rsid w:val="00366232"/>
    <w:rsid w:val="00367973"/>
    <w:rsid w:val="00367E42"/>
    <w:rsid w:val="0037190E"/>
    <w:rsid w:val="0037195F"/>
    <w:rsid w:val="00371F75"/>
    <w:rsid w:val="0037203B"/>
    <w:rsid w:val="00372363"/>
    <w:rsid w:val="0037246E"/>
    <w:rsid w:val="00375A51"/>
    <w:rsid w:val="00375F2E"/>
    <w:rsid w:val="00376899"/>
    <w:rsid w:val="00376978"/>
    <w:rsid w:val="003776DD"/>
    <w:rsid w:val="00377E9A"/>
    <w:rsid w:val="0038042E"/>
    <w:rsid w:val="0038178B"/>
    <w:rsid w:val="003824EE"/>
    <w:rsid w:val="0038289E"/>
    <w:rsid w:val="00382C54"/>
    <w:rsid w:val="0038304A"/>
    <w:rsid w:val="00383309"/>
    <w:rsid w:val="00384979"/>
    <w:rsid w:val="003855EF"/>
    <w:rsid w:val="00386469"/>
    <w:rsid w:val="003867AA"/>
    <w:rsid w:val="00387046"/>
    <w:rsid w:val="0038731E"/>
    <w:rsid w:val="00390CFC"/>
    <w:rsid w:val="00390EBF"/>
    <w:rsid w:val="00392C50"/>
    <w:rsid w:val="00392F5F"/>
    <w:rsid w:val="00392F94"/>
    <w:rsid w:val="00394920"/>
    <w:rsid w:val="00394A3F"/>
    <w:rsid w:val="00395663"/>
    <w:rsid w:val="00395EBB"/>
    <w:rsid w:val="003960BD"/>
    <w:rsid w:val="00396158"/>
    <w:rsid w:val="003965C7"/>
    <w:rsid w:val="00397151"/>
    <w:rsid w:val="00397F8E"/>
    <w:rsid w:val="003A0153"/>
    <w:rsid w:val="003A0F43"/>
    <w:rsid w:val="003A1EB3"/>
    <w:rsid w:val="003A4416"/>
    <w:rsid w:val="003A4ABB"/>
    <w:rsid w:val="003A5A3A"/>
    <w:rsid w:val="003A6387"/>
    <w:rsid w:val="003A70D6"/>
    <w:rsid w:val="003B0415"/>
    <w:rsid w:val="003B0AC1"/>
    <w:rsid w:val="003B105D"/>
    <w:rsid w:val="003B1AB1"/>
    <w:rsid w:val="003B441B"/>
    <w:rsid w:val="003B636E"/>
    <w:rsid w:val="003B6CDF"/>
    <w:rsid w:val="003C2AB1"/>
    <w:rsid w:val="003C7843"/>
    <w:rsid w:val="003C7D8C"/>
    <w:rsid w:val="003D044F"/>
    <w:rsid w:val="003D07C3"/>
    <w:rsid w:val="003D45E4"/>
    <w:rsid w:val="003D496A"/>
    <w:rsid w:val="003D5905"/>
    <w:rsid w:val="003E0A16"/>
    <w:rsid w:val="003E161A"/>
    <w:rsid w:val="003E3191"/>
    <w:rsid w:val="003E3CBD"/>
    <w:rsid w:val="003E3E57"/>
    <w:rsid w:val="003E40F2"/>
    <w:rsid w:val="003E48C4"/>
    <w:rsid w:val="003E543C"/>
    <w:rsid w:val="003E6994"/>
    <w:rsid w:val="003E79D4"/>
    <w:rsid w:val="003E7EDA"/>
    <w:rsid w:val="003F030F"/>
    <w:rsid w:val="003F14D4"/>
    <w:rsid w:val="003F5A96"/>
    <w:rsid w:val="003F637F"/>
    <w:rsid w:val="00400192"/>
    <w:rsid w:val="00400E1C"/>
    <w:rsid w:val="0040295B"/>
    <w:rsid w:val="004030C8"/>
    <w:rsid w:val="004034C0"/>
    <w:rsid w:val="00403E5F"/>
    <w:rsid w:val="00406579"/>
    <w:rsid w:val="00410071"/>
    <w:rsid w:val="0041038C"/>
    <w:rsid w:val="004107CD"/>
    <w:rsid w:val="00410EF0"/>
    <w:rsid w:val="004117E3"/>
    <w:rsid w:val="004122D0"/>
    <w:rsid w:val="004131CD"/>
    <w:rsid w:val="0041427F"/>
    <w:rsid w:val="004150F9"/>
    <w:rsid w:val="004155CD"/>
    <w:rsid w:val="00417768"/>
    <w:rsid w:val="00422C53"/>
    <w:rsid w:val="004247E7"/>
    <w:rsid w:val="00426939"/>
    <w:rsid w:val="004271A5"/>
    <w:rsid w:val="00427577"/>
    <w:rsid w:val="004278A6"/>
    <w:rsid w:val="00430BC3"/>
    <w:rsid w:val="00431C08"/>
    <w:rsid w:val="004345B0"/>
    <w:rsid w:val="00434F98"/>
    <w:rsid w:val="0043571E"/>
    <w:rsid w:val="00435A29"/>
    <w:rsid w:val="00436EF3"/>
    <w:rsid w:val="004370A9"/>
    <w:rsid w:val="0044023D"/>
    <w:rsid w:val="00440A62"/>
    <w:rsid w:val="0044275D"/>
    <w:rsid w:val="00442F6C"/>
    <w:rsid w:val="00442FE9"/>
    <w:rsid w:val="00445006"/>
    <w:rsid w:val="00445885"/>
    <w:rsid w:val="00447451"/>
    <w:rsid w:val="00450C0B"/>
    <w:rsid w:val="0045767F"/>
    <w:rsid w:val="00460D48"/>
    <w:rsid w:val="00461083"/>
    <w:rsid w:val="0046272A"/>
    <w:rsid w:val="004633BC"/>
    <w:rsid w:val="00467200"/>
    <w:rsid w:val="00467309"/>
    <w:rsid w:val="0046774F"/>
    <w:rsid w:val="0047082C"/>
    <w:rsid w:val="00470B41"/>
    <w:rsid w:val="004714B2"/>
    <w:rsid w:val="00474C07"/>
    <w:rsid w:val="004750D8"/>
    <w:rsid w:val="00476BB4"/>
    <w:rsid w:val="00480995"/>
    <w:rsid w:val="00480C79"/>
    <w:rsid w:val="00480CAF"/>
    <w:rsid w:val="00481F0E"/>
    <w:rsid w:val="00483DD9"/>
    <w:rsid w:val="00483EA6"/>
    <w:rsid w:val="004934F4"/>
    <w:rsid w:val="00493C6C"/>
    <w:rsid w:val="00495A0E"/>
    <w:rsid w:val="004968B0"/>
    <w:rsid w:val="004971F3"/>
    <w:rsid w:val="00497857"/>
    <w:rsid w:val="00497F09"/>
    <w:rsid w:val="004A003A"/>
    <w:rsid w:val="004A0F5B"/>
    <w:rsid w:val="004A36DA"/>
    <w:rsid w:val="004A3A28"/>
    <w:rsid w:val="004A47FE"/>
    <w:rsid w:val="004A488D"/>
    <w:rsid w:val="004A68CF"/>
    <w:rsid w:val="004A7442"/>
    <w:rsid w:val="004A7F78"/>
    <w:rsid w:val="004B0765"/>
    <w:rsid w:val="004B1850"/>
    <w:rsid w:val="004B1A01"/>
    <w:rsid w:val="004B233B"/>
    <w:rsid w:val="004B2627"/>
    <w:rsid w:val="004B2C11"/>
    <w:rsid w:val="004B30C7"/>
    <w:rsid w:val="004B51AA"/>
    <w:rsid w:val="004B6858"/>
    <w:rsid w:val="004C00B4"/>
    <w:rsid w:val="004C1C5A"/>
    <w:rsid w:val="004C1F50"/>
    <w:rsid w:val="004C367F"/>
    <w:rsid w:val="004C432B"/>
    <w:rsid w:val="004C4371"/>
    <w:rsid w:val="004C5D11"/>
    <w:rsid w:val="004C7D93"/>
    <w:rsid w:val="004D0D13"/>
    <w:rsid w:val="004D1443"/>
    <w:rsid w:val="004D1524"/>
    <w:rsid w:val="004D2E5D"/>
    <w:rsid w:val="004D3B42"/>
    <w:rsid w:val="004D6016"/>
    <w:rsid w:val="004D7188"/>
    <w:rsid w:val="004D7481"/>
    <w:rsid w:val="004D7911"/>
    <w:rsid w:val="004D7C32"/>
    <w:rsid w:val="004E04D1"/>
    <w:rsid w:val="004E0E8A"/>
    <w:rsid w:val="004E2720"/>
    <w:rsid w:val="004E3814"/>
    <w:rsid w:val="004E40B2"/>
    <w:rsid w:val="004E44A0"/>
    <w:rsid w:val="004E4584"/>
    <w:rsid w:val="004E65C0"/>
    <w:rsid w:val="004E6C64"/>
    <w:rsid w:val="004E70D8"/>
    <w:rsid w:val="004E7D76"/>
    <w:rsid w:val="004F09F9"/>
    <w:rsid w:val="004F2984"/>
    <w:rsid w:val="004F3EA5"/>
    <w:rsid w:val="004F4587"/>
    <w:rsid w:val="004F58F6"/>
    <w:rsid w:val="004F5904"/>
    <w:rsid w:val="004F5A6B"/>
    <w:rsid w:val="00501E0E"/>
    <w:rsid w:val="00503EB4"/>
    <w:rsid w:val="00504AFE"/>
    <w:rsid w:val="00505C57"/>
    <w:rsid w:val="00506B41"/>
    <w:rsid w:val="005074F1"/>
    <w:rsid w:val="005101F4"/>
    <w:rsid w:val="00510A9F"/>
    <w:rsid w:val="005114D5"/>
    <w:rsid w:val="00512609"/>
    <w:rsid w:val="00514B94"/>
    <w:rsid w:val="005178F0"/>
    <w:rsid w:val="00517B9C"/>
    <w:rsid w:val="00520542"/>
    <w:rsid w:val="00520BA1"/>
    <w:rsid w:val="00520C40"/>
    <w:rsid w:val="00521155"/>
    <w:rsid w:val="005217EE"/>
    <w:rsid w:val="00523627"/>
    <w:rsid w:val="00525EBE"/>
    <w:rsid w:val="00526144"/>
    <w:rsid w:val="005263B0"/>
    <w:rsid w:val="005264C3"/>
    <w:rsid w:val="00526D0F"/>
    <w:rsid w:val="00527B0D"/>
    <w:rsid w:val="00527C05"/>
    <w:rsid w:val="00533746"/>
    <w:rsid w:val="00537267"/>
    <w:rsid w:val="00540B23"/>
    <w:rsid w:val="00542A12"/>
    <w:rsid w:val="00543039"/>
    <w:rsid w:val="00543A28"/>
    <w:rsid w:val="00545B63"/>
    <w:rsid w:val="00545EA9"/>
    <w:rsid w:val="00547780"/>
    <w:rsid w:val="0055354F"/>
    <w:rsid w:val="00553AE9"/>
    <w:rsid w:val="00553BEF"/>
    <w:rsid w:val="0055420C"/>
    <w:rsid w:val="00554DDB"/>
    <w:rsid w:val="005606AE"/>
    <w:rsid w:val="00561E3E"/>
    <w:rsid w:val="00562FD4"/>
    <w:rsid w:val="00564221"/>
    <w:rsid w:val="00564546"/>
    <w:rsid w:val="005648B9"/>
    <w:rsid w:val="00565368"/>
    <w:rsid w:val="00565564"/>
    <w:rsid w:val="00566D64"/>
    <w:rsid w:val="00571389"/>
    <w:rsid w:val="00571AA9"/>
    <w:rsid w:val="00571E96"/>
    <w:rsid w:val="00572C47"/>
    <w:rsid w:val="00574F6E"/>
    <w:rsid w:val="0057556B"/>
    <w:rsid w:val="00577CD9"/>
    <w:rsid w:val="005817AA"/>
    <w:rsid w:val="00581A41"/>
    <w:rsid w:val="00584C97"/>
    <w:rsid w:val="0058519D"/>
    <w:rsid w:val="00585392"/>
    <w:rsid w:val="00585452"/>
    <w:rsid w:val="00585F2D"/>
    <w:rsid w:val="005866D7"/>
    <w:rsid w:val="00587807"/>
    <w:rsid w:val="00587D1F"/>
    <w:rsid w:val="005900FF"/>
    <w:rsid w:val="00593167"/>
    <w:rsid w:val="00593867"/>
    <w:rsid w:val="00593FEE"/>
    <w:rsid w:val="00594323"/>
    <w:rsid w:val="0059441B"/>
    <w:rsid w:val="00596771"/>
    <w:rsid w:val="00597F00"/>
    <w:rsid w:val="005A005C"/>
    <w:rsid w:val="005A0F55"/>
    <w:rsid w:val="005A3AE1"/>
    <w:rsid w:val="005A51A6"/>
    <w:rsid w:val="005A7D93"/>
    <w:rsid w:val="005B0205"/>
    <w:rsid w:val="005B0B45"/>
    <w:rsid w:val="005B36BD"/>
    <w:rsid w:val="005B5084"/>
    <w:rsid w:val="005B5280"/>
    <w:rsid w:val="005B65A9"/>
    <w:rsid w:val="005B7460"/>
    <w:rsid w:val="005C000E"/>
    <w:rsid w:val="005C05A1"/>
    <w:rsid w:val="005C194E"/>
    <w:rsid w:val="005C3E5B"/>
    <w:rsid w:val="005C4E98"/>
    <w:rsid w:val="005C52CC"/>
    <w:rsid w:val="005C73C5"/>
    <w:rsid w:val="005C7DE5"/>
    <w:rsid w:val="005D0DBB"/>
    <w:rsid w:val="005D1834"/>
    <w:rsid w:val="005D4346"/>
    <w:rsid w:val="005D7C39"/>
    <w:rsid w:val="005E087B"/>
    <w:rsid w:val="005E1108"/>
    <w:rsid w:val="005E1465"/>
    <w:rsid w:val="005E2569"/>
    <w:rsid w:val="005E4898"/>
    <w:rsid w:val="005E66DD"/>
    <w:rsid w:val="005E7B1F"/>
    <w:rsid w:val="005E7DA7"/>
    <w:rsid w:val="005F15E1"/>
    <w:rsid w:val="005F1F3A"/>
    <w:rsid w:val="005F2814"/>
    <w:rsid w:val="005F2B23"/>
    <w:rsid w:val="005F2B70"/>
    <w:rsid w:val="005F3EFC"/>
    <w:rsid w:val="005F5FBD"/>
    <w:rsid w:val="005F6AA0"/>
    <w:rsid w:val="00600A23"/>
    <w:rsid w:val="006026A0"/>
    <w:rsid w:val="0060338C"/>
    <w:rsid w:val="006045B8"/>
    <w:rsid w:val="006049BE"/>
    <w:rsid w:val="00604F4F"/>
    <w:rsid w:val="00606735"/>
    <w:rsid w:val="0061097B"/>
    <w:rsid w:val="00611263"/>
    <w:rsid w:val="00612DB7"/>
    <w:rsid w:val="00612F06"/>
    <w:rsid w:val="006152DD"/>
    <w:rsid w:val="00620056"/>
    <w:rsid w:val="0062131C"/>
    <w:rsid w:val="00622B88"/>
    <w:rsid w:val="00623ADB"/>
    <w:rsid w:val="00624F6A"/>
    <w:rsid w:val="00626A90"/>
    <w:rsid w:val="00626CBC"/>
    <w:rsid w:val="00630766"/>
    <w:rsid w:val="00633458"/>
    <w:rsid w:val="006352BF"/>
    <w:rsid w:val="0063599F"/>
    <w:rsid w:val="00637FDA"/>
    <w:rsid w:val="0064062F"/>
    <w:rsid w:val="00641162"/>
    <w:rsid w:val="006418D7"/>
    <w:rsid w:val="006418FD"/>
    <w:rsid w:val="00642C8B"/>
    <w:rsid w:val="006452A1"/>
    <w:rsid w:val="0064702A"/>
    <w:rsid w:val="006471B4"/>
    <w:rsid w:val="00647E02"/>
    <w:rsid w:val="00647F23"/>
    <w:rsid w:val="006500FB"/>
    <w:rsid w:val="006537BD"/>
    <w:rsid w:val="00657550"/>
    <w:rsid w:val="00662C69"/>
    <w:rsid w:val="0066321C"/>
    <w:rsid w:val="00663BBF"/>
    <w:rsid w:val="00664EEF"/>
    <w:rsid w:val="00667656"/>
    <w:rsid w:val="0067033C"/>
    <w:rsid w:val="006713D4"/>
    <w:rsid w:val="00674973"/>
    <w:rsid w:val="00675422"/>
    <w:rsid w:val="00676D3F"/>
    <w:rsid w:val="006777A6"/>
    <w:rsid w:val="00680D25"/>
    <w:rsid w:val="0068100F"/>
    <w:rsid w:val="0068151B"/>
    <w:rsid w:val="00682702"/>
    <w:rsid w:val="00683182"/>
    <w:rsid w:val="00684166"/>
    <w:rsid w:val="00684313"/>
    <w:rsid w:val="00684841"/>
    <w:rsid w:val="00685A3E"/>
    <w:rsid w:val="00691262"/>
    <w:rsid w:val="006914EE"/>
    <w:rsid w:val="00692E38"/>
    <w:rsid w:val="00692F3C"/>
    <w:rsid w:val="006948EA"/>
    <w:rsid w:val="00696EAC"/>
    <w:rsid w:val="00697264"/>
    <w:rsid w:val="00697B60"/>
    <w:rsid w:val="006A1340"/>
    <w:rsid w:val="006A2226"/>
    <w:rsid w:val="006A4C00"/>
    <w:rsid w:val="006A4F7C"/>
    <w:rsid w:val="006A5983"/>
    <w:rsid w:val="006A5F69"/>
    <w:rsid w:val="006A7C83"/>
    <w:rsid w:val="006B0F1B"/>
    <w:rsid w:val="006B1B48"/>
    <w:rsid w:val="006B1F5A"/>
    <w:rsid w:val="006B3487"/>
    <w:rsid w:val="006B406F"/>
    <w:rsid w:val="006B5670"/>
    <w:rsid w:val="006B7232"/>
    <w:rsid w:val="006B76DE"/>
    <w:rsid w:val="006C0EC5"/>
    <w:rsid w:val="006C1FA8"/>
    <w:rsid w:val="006C2367"/>
    <w:rsid w:val="006C2C6A"/>
    <w:rsid w:val="006C2E61"/>
    <w:rsid w:val="006C3536"/>
    <w:rsid w:val="006C5672"/>
    <w:rsid w:val="006C5DE3"/>
    <w:rsid w:val="006D1D08"/>
    <w:rsid w:val="006D27D5"/>
    <w:rsid w:val="006D2DC6"/>
    <w:rsid w:val="006D502B"/>
    <w:rsid w:val="006D5918"/>
    <w:rsid w:val="006D5A18"/>
    <w:rsid w:val="006D76D2"/>
    <w:rsid w:val="006E1A88"/>
    <w:rsid w:val="006E3214"/>
    <w:rsid w:val="006E3732"/>
    <w:rsid w:val="006E3CFD"/>
    <w:rsid w:val="006E42CA"/>
    <w:rsid w:val="006E556B"/>
    <w:rsid w:val="006E657D"/>
    <w:rsid w:val="006E7B10"/>
    <w:rsid w:val="006E7EC6"/>
    <w:rsid w:val="006E7F4C"/>
    <w:rsid w:val="006F1AF7"/>
    <w:rsid w:val="006F20C1"/>
    <w:rsid w:val="006F2856"/>
    <w:rsid w:val="006F4BFB"/>
    <w:rsid w:val="006F56D8"/>
    <w:rsid w:val="006F762E"/>
    <w:rsid w:val="006F7791"/>
    <w:rsid w:val="00700CBE"/>
    <w:rsid w:val="0070182F"/>
    <w:rsid w:val="00701A9E"/>
    <w:rsid w:val="00701EA7"/>
    <w:rsid w:val="00702880"/>
    <w:rsid w:val="00702EB3"/>
    <w:rsid w:val="00703155"/>
    <w:rsid w:val="00703CB2"/>
    <w:rsid w:val="00704A0E"/>
    <w:rsid w:val="00707109"/>
    <w:rsid w:val="007110C8"/>
    <w:rsid w:val="00711A1B"/>
    <w:rsid w:val="00711E7B"/>
    <w:rsid w:val="00711F4F"/>
    <w:rsid w:val="0071261F"/>
    <w:rsid w:val="0071510B"/>
    <w:rsid w:val="0071707F"/>
    <w:rsid w:val="00717FF4"/>
    <w:rsid w:val="00720B0F"/>
    <w:rsid w:val="0072169B"/>
    <w:rsid w:val="00723FEF"/>
    <w:rsid w:val="00725055"/>
    <w:rsid w:val="0072595A"/>
    <w:rsid w:val="00726397"/>
    <w:rsid w:val="00727041"/>
    <w:rsid w:val="0072742B"/>
    <w:rsid w:val="00730364"/>
    <w:rsid w:val="007303AB"/>
    <w:rsid w:val="00731F89"/>
    <w:rsid w:val="007348BE"/>
    <w:rsid w:val="00734EF1"/>
    <w:rsid w:val="00737254"/>
    <w:rsid w:val="0073781C"/>
    <w:rsid w:val="00745189"/>
    <w:rsid w:val="007455BB"/>
    <w:rsid w:val="00746BA6"/>
    <w:rsid w:val="00747A00"/>
    <w:rsid w:val="00747A16"/>
    <w:rsid w:val="00750A9C"/>
    <w:rsid w:val="007517B9"/>
    <w:rsid w:val="0075735D"/>
    <w:rsid w:val="00760548"/>
    <w:rsid w:val="0076208F"/>
    <w:rsid w:val="00763A8A"/>
    <w:rsid w:val="00764CA2"/>
    <w:rsid w:val="00766275"/>
    <w:rsid w:val="00767161"/>
    <w:rsid w:val="00770D03"/>
    <w:rsid w:val="007746E5"/>
    <w:rsid w:val="00776F31"/>
    <w:rsid w:val="00777208"/>
    <w:rsid w:val="00777F95"/>
    <w:rsid w:val="00780F9A"/>
    <w:rsid w:val="007830E3"/>
    <w:rsid w:val="0078533A"/>
    <w:rsid w:val="0079266A"/>
    <w:rsid w:val="007928C0"/>
    <w:rsid w:val="00792D77"/>
    <w:rsid w:val="00792E3C"/>
    <w:rsid w:val="00794714"/>
    <w:rsid w:val="007976F5"/>
    <w:rsid w:val="00797864"/>
    <w:rsid w:val="007A0251"/>
    <w:rsid w:val="007A11B0"/>
    <w:rsid w:val="007A30FE"/>
    <w:rsid w:val="007A4705"/>
    <w:rsid w:val="007A47DD"/>
    <w:rsid w:val="007A586C"/>
    <w:rsid w:val="007A77FF"/>
    <w:rsid w:val="007A789C"/>
    <w:rsid w:val="007B05B2"/>
    <w:rsid w:val="007B1826"/>
    <w:rsid w:val="007B280A"/>
    <w:rsid w:val="007B2C8B"/>
    <w:rsid w:val="007B3923"/>
    <w:rsid w:val="007B3DFE"/>
    <w:rsid w:val="007B43DC"/>
    <w:rsid w:val="007B4DA8"/>
    <w:rsid w:val="007B58B6"/>
    <w:rsid w:val="007B5A1D"/>
    <w:rsid w:val="007B66F9"/>
    <w:rsid w:val="007B6CF3"/>
    <w:rsid w:val="007B753B"/>
    <w:rsid w:val="007C1149"/>
    <w:rsid w:val="007C1706"/>
    <w:rsid w:val="007C2225"/>
    <w:rsid w:val="007C28EA"/>
    <w:rsid w:val="007C3314"/>
    <w:rsid w:val="007C4CFD"/>
    <w:rsid w:val="007C6C43"/>
    <w:rsid w:val="007D0055"/>
    <w:rsid w:val="007D35A9"/>
    <w:rsid w:val="007D4078"/>
    <w:rsid w:val="007D4D17"/>
    <w:rsid w:val="007D6696"/>
    <w:rsid w:val="007D76A4"/>
    <w:rsid w:val="007E0713"/>
    <w:rsid w:val="007E074F"/>
    <w:rsid w:val="007E099C"/>
    <w:rsid w:val="007E2D2D"/>
    <w:rsid w:val="007E33C4"/>
    <w:rsid w:val="007E3560"/>
    <w:rsid w:val="007E368A"/>
    <w:rsid w:val="007E57E0"/>
    <w:rsid w:val="007E5EAD"/>
    <w:rsid w:val="007E69CF"/>
    <w:rsid w:val="007E7F3A"/>
    <w:rsid w:val="007F2261"/>
    <w:rsid w:val="007F341A"/>
    <w:rsid w:val="007F355A"/>
    <w:rsid w:val="007F3AD2"/>
    <w:rsid w:val="007F4058"/>
    <w:rsid w:val="007F4AD0"/>
    <w:rsid w:val="007F4E4A"/>
    <w:rsid w:val="007F59A6"/>
    <w:rsid w:val="007F5F10"/>
    <w:rsid w:val="007F6628"/>
    <w:rsid w:val="00800768"/>
    <w:rsid w:val="00800F43"/>
    <w:rsid w:val="008013F8"/>
    <w:rsid w:val="008022F8"/>
    <w:rsid w:val="00802450"/>
    <w:rsid w:val="00802E1A"/>
    <w:rsid w:val="00803CA6"/>
    <w:rsid w:val="00803CFA"/>
    <w:rsid w:val="008057D5"/>
    <w:rsid w:val="00806089"/>
    <w:rsid w:val="008078F2"/>
    <w:rsid w:val="008124E7"/>
    <w:rsid w:val="00813285"/>
    <w:rsid w:val="008145AA"/>
    <w:rsid w:val="008163F1"/>
    <w:rsid w:val="00816610"/>
    <w:rsid w:val="00817FD0"/>
    <w:rsid w:val="00820D7E"/>
    <w:rsid w:val="00821FD7"/>
    <w:rsid w:val="00823533"/>
    <w:rsid w:val="008249A0"/>
    <w:rsid w:val="00825136"/>
    <w:rsid w:val="00826C03"/>
    <w:rsid w:val="008309CF"/>
    <w:rsid w:val="008319B4"/>
    <w:rsid w:val="00831BD5"/>
    <w:rsid w:val="00832529"/>
    <w:rsid w:val="0083266B"/>
    <w:rsid w:val="0083290E"/>
    <w:rsid w:val="00834B76"/>
    <w:rsid w:val="00835C57"/>
    <w:rsid w:val="00840466"/>
    <w:rsid w:val="008406D0"/>
    <w:rsid w:val="008408B4"/>
    <w:rsid w:val="00842E43"/>
    <w:rsid w:val="00845FC0"/>
    <w:rsid w:val="008467CE"/>
    <w:rsid w:val="00846AA5"/>
    <w:rsid w:val="0084777E"/>
    <w:rsid w:val="0084786C"/>
    <w:rsid w:val="00847F68"/>
    <w:rsid w:val="00850D97"/>
    <w:rsid w:val="0085155A"/>
    <w:rsid w:val="008566B4"/>
    <w:rsid w:val="008567EF"/>
    <w:rsid w:val="008605CB"/>
    <w:rsid w:val="008623C5"/>
    <w:rsid w:val="00862A4C"/>
    <w:rsid w:val="008645AD"/>
    <w:rsid w:val="00867FA8"/>
    <w:rsid w:val="00871FCD"/>
    <w:rsid w:val="00872EAB"/>
    <w:rsid w:val="00873557"/>
    <w:rsid w:val="00875A57"/>
    <w:rsid w:val="008800C6"/>
    <w:rsid w:val="00881D57"/>
    <w:rsid w:val="00882122"/>
    <w:rsid w:val="00882324"/>
    <w:rsid w:val="00883C1C"/>
    <w:rsid w:val="00886361"/>
    <w:rsid w:val="00886496"/>
    <w:rsid w:val="008872F2"/>
    <w:rsid w:val="0088730F"/>
    <w:rsid w:val="0089229E"/>
    <w:rsid w:val="00892C8A"/>
    <w:rsid w:val="008940D9"/>
    <w:rsid w:val="00894E83"/>
    <w:rsid w:val="00896B21"/>
    <w:rsid w:val="00896B34"/>
    <w:rsid w:val="008979DD"/>
    <w:rsid w:val="008A0EE6"/>
    <w:rsid w:val="008A1115"/>
    <w:rsid w:val="008A16CB"/>
    <w:rsid w:val="008A173A"/>
    <w:rsid w:val="008A2034"/>
    <w:rsid w:val="008A2407"/>
    <w:rsid w:val="008A3B74"/>
    <w:rsid w:val="008A41D6"/>
    <w:rsid w:val="008A4857"/>
    <w:rsid w:val="008A521D"/>
    <w:rsid w:val="008A6205"/>
    <w:rsid w:val="008A661F"/>
    <w:rsid w:val="008A7520"/>
    <w:rsid w:val="008B0604"/>
    <w:rsid w:val="008B08B9"/>
    <w:rsid w:val="008B0EE6"/>
    <w:rsid w:val="008B1DB6"/>
    <w:rsid w:val="008B254F"/>
    <w:rsid w:val="008B2B1A"/>
    <w:rsid w:val="008B2E37"/>
    <w:rsid w:val="008B4B2D"/>
    <w:rsid w:val="008B57BA"/>
    <w:rsid w:val="008B6567"/>
    <w:rsid w:val="008C0CBF"/>
    <w:rsid w:val="008C1BF1"/>
    <w:rsid w:val="008C4134"/>
    <w:rsid w:val="008C57D4"/>
    <w:rsid w:val="008C6E81"/>
    <w:rsid w:val="008C74E7"/>
    <w:rsid w:val="008C76E4"/>
    <w:rsid w:val="008C7A8D"/>
    <w:rsid w:val="008D135B"/>
    <w:rsid w:val="008D1786"/>
    <w:rsid w:val="008D2E9A"/>
    <w:rsid w:val="008D3080"/>
    <w:rsid w:val="008D32C0"/>
    <w:rsid w:val="008D62E1"/>
    <w:rsid w:val="008D6F8A"/>
    <w:rsid w:val="008D74C1"/>
    <w:rsid w:val="008E096B"/>
    <w:rsid w:val="008E0A70"/>
    <w:rsid w:val="008E1EC7"/>
    <w:rsid w:val="008E4B07"/>
    <w:rsid w:val="008E71BF"/>
    <w:rsid w:val="008F091C"/>
    <w:rsid w:val="008F0ABF"/>
    <w:rsid w:val="008F1712"/>
    <w:rsid w:val="008F1B5E"/>
    <w:rsid w:val="008F3373"/>
    <w:rsid w:val="008F3583"/>
    <w:rsid w:val="008F51A2"/>
    <w:rsid w:val="00900493"/>
    <w:rsid w:val="00900681"/>
    <w:rsid w:val="00900888"/>
    <w:rsid w:val="0090154F"/>
    <w:rsid w:val="00901BFB"/>
    <w:rsid w:val="00901C3B"/>
    <w:rsid w:val="009032AF"/>
    <w:rsid w:val="00904FE3"/>
    <w:rsid w:val="0090596E"/>
    <w:rsid w:val="00905B86"/>
    <w:rsid w:val="00906131"/>
    <w:rsid w:val="0091246F"/>
    <w:rsid w:val="00912DD2"/>
    <w:rsid w:val="009134C3"/>
    <w:rsid w:val="009136E2"/>
    <w:rsid w:val="009150AB"/>
    <w:rsid w:val="009171E0"/>
    <w:rsid w:val="009176E9"/>
    <w:rsid w:val="00920124"/>
    <w:rsid w:val="00920211"/>
    <w:rsid w:val="00920CF6"/>
    <w:rsid w:val="0092122F"/>
    <w:rsid w:val="00922A1F"/>
    <w:rsid w:val="00923619"/>
    <w:rsid w:val="009251C4"/>
    <w:rsid w:val="009268FC"/>
    <w:rsid w:val="0092693A"/>
    <w:rsid w:val="00926995"/>
    <w:rsid w:val="00926AE0"/>
    <w:rsid w:val="00926D52"/>
    <w:rsid w:val="00927DAF"/>
    <w:rsid w:val="009308B2"/>
    <w:rsid w:val="00932924"/>
    <w:rsid w:val="00932D89"/>
    <w:rsid w:val="0093349B"/>
    <w:rsid w:val="00934B64"/>
    <w:rsid w:val="009375D3"/>
    <w:rsid w:val="00937A3D"/>
    <w:rsid w:val="00941119"/>
    <w:rsid w:val="00941D1D"/>
    <w:rsid w:val="00942D1B"/>
    <w:rsid w:val="0094467B"/>
    <w:rsid w:val="00944A43"/>
    <w:rsid w:val="0094623F"/>
    <w:rsid w:val="00947ABC"/>
    <w:rsid w:val="009504E3"/>
    <w:rsid w:val="00950F6B"/>
    <w:rsid w:val="009513C2"/>
    <w:rsid w:val="00951810"/>
    <w:rsid w:val="00953935"/>
    <w:rsid w:val="00953A62"/>
    <w:rsid w:val="009551B1"/>
    <w:rsid w:val="009562C3"/>
    <w:rsid w:val="0095722E"/>
    <w:rsid w:val="00957666"/>
    <w:rsid w:val="009576F3"/>
    <w:rsid w:val="009607C6"/>
    <w:rsid w:val="00961260"/>
    <w:rsid w:val="0096299C"/>
    <w:rsid w:val="00962A48"/>
    <w:rsid w:val="009632B7"/>
    <w:rsid w:val="009639E5"/>
    <w:rsid w:val="0096426C"/>
    <w:rsid w:val="0096432B"/>
    <w:rsid w:val="00964626"/>
    <w:rsid w:val="00965F72"/>
    <w:rsid w:val="00966261"/>
    <w:rsid w:val="00966BF4"/>
    <w:rsid w:val="00967A0D"/>
    <w:rsid w:val="00967B7F"/>
    <w:rsid w:val="009718FB"/>
    <w:rsid w:val="009730BC"/>
    <w:rsid w:val="009737B7"/>
    <w:rsid w:val="00976AD4"/>
    <w:rsid w:val="009817E8"/>
    <w:rsid w:val="00982794"/>
    <w:rsid w:val="0098303C"/>
    <w:rsid w:val="00984568"/>
    <w:rsid w:val="00984F5C"/>
    <w:rsid w:val="0098667A"/>
    <w:rsid w:val="00987012"/>
    <w:rsid w:val="009876FA"/>
    <w:rsid w:val="00990427"/>
    <w:rsid w:val="0099060F"/>
    <w:rsid w:val="00990882"/>
    <w:rsid w:val="00991472"/>
    <w:rsid w:val="009917DC"/>
    <w:rsid w:val="009937A4"/>
    <w:rsid w:val="0099593B"/>
    <w:rsid w:val="00996D79"/>
    <w:rsid w:val="00997607"/>
    <w:rsid w:val="009A5B40"/>
    <w:rsid w:val="009A5F9B"/>
    <w:rsid w:val="009A6A63"/>
    <w:rsid w:val="009B16EB"/>
    <w:rsid w:val="009B19FA"/>
    <w:rsid w:val="009B1BFA"/>
    <w:rsid w:val="009B3248"/>
    <w:rsid w:val="009B4B2D"/>
    <w:rsid w:val="009B5EE5"/>
    <w:rsid w:val="009B6233"/>
    <w:rsid w:val="009C0E8B"/>
    <w:rsid w:val="009C1831"/>
    <w:rsid w:val="009C1C85"/>
    <w:rsid w:val="009C2B97"/>
    <w:rsid w:val="009C3767"/>
    <w:rsid w:val="009C5CA9"/>
    <w:rsid w:val="009C6BBD"/>
    <w:rsid w:val="009D1C85"/>
    <w:rsid w:val="009D24A7"/>
    <w:rsid w:val="009D378B"/>
    <w:rsid w:val="009D3EBF"/>
    <w:rsid w:val="009D45B3"/>
    <w:rsid w:val="009D4E75"/>
    <w:rsid w:val="009D5D6D"/>
    <w:rsid w:val="009D6CD4"/>
    <w:rsid w:val="009D6DD9"/>
    <w:rsid w:val="009E11D8"/>
    <w:rsid w:val="009E1AEE"/>
    <w:rsid w:val="009E4BE2"/>
    <w:rsid w:val="009E530B"/>
    <w:rsid w:val="009E537E"/>
    <w:rsid w:val="009E5B3F"/>
    <w:rsid w:val="009F0019"/>
    <w:rsid w:val="009F1024"/>
    <w:rsid w:val="009F1262"/>
    <w:rsid w:val="009F1B21"/>
    <w:rsid w:val="009F1B7B"/>
    <w:rsid w:val="009F2AD0"/>
    <w:rsid w:val="009F547A"/>
    <w:rsid w:val="009F55A2"/>
    <w:rsid w:val="009F5BEC"/>
    <w:rsid w:val="009F6F56"/>
    <w:rsid w:val="009F70C4"/>
    <w:rsid w:val="009F7396"/>
    <w:rsid w:val="00A00ABA"/>
    <w:rsid w:val="00A010B2"/>
    <w:rsid w:val="00A03576"/>
    <w:rsid w:val="00A04555"/>
    <w:rsid w:val="00A047A4"/>
    <w:rsid w:val="00A04B8E"/>
    <w:rsid w:val="00A05DBE"/>
    <w:rsid w:val="00A06ED3"/>
    <w:rsid w:val="00A07BFA"/>
    <w:rsid w:val="00A10724"/>
    <w:rsid w:val="00A10C3B"/>
    <w:rsid w:val="00A11872"/>
    <w:rsid w:val="00A12EDF"/>
    <w:rsid w:val="00A14228"/>
    <w:rsid w:val="00A20283"/>
    <w:rsid w:val="00A20885"/>
    <w:rsid w:val="00A2091D"/>
    <w:rsid w:val="00A20D1A"/>
    <w:rsid w:val="00A20D7E"/>
    <w:rsid w:val="00A210E0"/>
    <w:rsid w:val="00A23FD7"/>
    <w:rsid w:val="00A25F29"/>
    <w:rsid w:val="00A269FD"/>
    <w:rsid w:val="00A26EDD"/>
    <w:rsid w:val="00A26F00"/>
    <w:rsid w:val="00A276D4"/>
    <w:rsid w:val="00A323E0"/>
    <w:rsid w:val="00A32E99"/>
    <w:rsid w:val="00A40F96"/>
    <w:rsid w:val="00A41C59"/>
    <w:rsid w:val="00A42569"/>
    <w:rsid w:val="00A42BB1"/>
    <w:rsid w:val="00A42BD7"/>
    <w:rsid w:val="00A44333"/>
    <w:rsid w:val="00A45AE9"/>
    <w:rsid w:val="00A47635"/>
    <w:rsid w:val="00A47ACF"/>
    <w:rsid w:val="00A50C02"/>
    <w:rsid w:val="00A5337C"/>
    <w:rsid w:val="00A535CE"/>
    <w:rsid w:val="00A53605"/>
    <w:rsid w:val="00A53752"/>
    <w:rsid w:val="00A54196"/>
    <w:rsid w:val="00A544E0"/>
    <w:rsid w:val="00A55A7C"/>
    <w:rsid w:val="00A56255"/>
    <w:rsid w:val="00A56F53"/>
    <w:rsid w:val="00A613B1"/>
    <w:rsid w:val="00A617C7"/>
    <w:rsid w:val="00A61A8E"/>
    <w:rsid w:val="00A61B87"/>
    <w:rsid w:val="00A61EB9"/>
    <w:rsid w:val="00A62F56"/>
    <w:rsid w:val="00A631DB"/>
    <w:rsid w:val="00A66ADF"/>
    <w:rsid w:val="00A6702A"/>
    <w:rsid w:val="00A704C6"/>
    <w:rsid w:val="00A7309D"/>
    <w:rsid w:val="00A736C5"/>
    <w:rsid w:val="00A74BF0"/>
    <w:rsid w:val="00A754FC"/>
    <w:rsid w:val="00A758B1"/>
    <w:rsid w:val="00A75D0F"/>
    <w:rsid w:val="00A75D61"/>
    <w:rsid w:val="00A76128"/>
    <w:rsid w:val="00A7627E"/>
    <w:rsid w:val="00A762FC"/>
    <w:rsid w:val="00A80189"/>
    <w:rsid w:val="00A80BA7"/>
    <w:rsid w:val="00A80DB4"/>
    <w:rsid w:val="00A8379B"/>
    <w:rsid w:val="00A850B9"/>
    <w:rsid w:val="00A8539C"/>
    <w:rsid w:val="00A85F76"/>
    <w:rsid w:val="00A86AB6"/>
    <w:rsid w:val="00A916B8"/>
    <w:rsid w:val="00A91DB0"/>
    <w:rsid w:val="00A929D1"/>
    <w:rsid w:val="00A932A1"/>
    <w:rsid w:val="00A93D57"/>
    <w:rsid w:val="00A94C14"/>
    <w:rsid w:val="00A96E6E"/>
    <w:rsid w:val="00A97AA4"/>
    <w:rsid w:val="00AA0742"/>
    <w:rsid w:val="00AA0976"/>
    <w:rsid w:val="00AA110C"/>
    <w:rsid w:val="00AA2AE1"/>
    <w:rsid w:val="00AA3664"/>
    <w:rsid w:val="00AA4864"/>
    <w:rsid w:val="00AA49C4"/>
    <w:rsid w:val="00AA5102"/>
    <w:rsid w:val="00AA5272"/>
    <w:rsid w:val="00AA54D7"/>
    <w:rsid w:val="00AA799A"/>
    <w:rsid w:val="00AA7A4F"/>
    <w:rsid w:val="00AB195D"/>
    <w:rsid w:val="00AB3C2C"/>
    <w:rsid w:val="00AB3F09"/>
    <w:rsid w:val="00AB44C6"/>
    <w:rsid w:val="00AB5EF1"/>
    <w:rsid w:val="00AB631A"/>
    <w:rsid w:val="00AC1020"/>
    <w:rsid w:val="00AC32AD"/>
    <w:rsid w:val="00AC40D5"/>
    <w:rsid w:val="00AC5C88"/>
    <w:rsid w:val="00AC6FAE"/>
    <w:rsid w:val="00AD0F12"/>
    <w:rsid w:val="00AD1DB2"/>
    <w:rsid w:val="00AD47FC"/>
    <w:rsid w:val="00AD49AC"/>
    <w:rsid w:val="00AE18D3"/>
    <w:rsid w:val="00AE1A42"/>
    <w:rsid w:val="00AE2868"/>
    <w:rsid w:val="00AE2D2E"/>
    <w:rsid w:val="00AE327C"/>
    <w:rsid w:val="00AE4F40"/>
    <w:rsid w:val="00AE5432"/>
    <w:rsid w:val="00AE5448"/>
    <w:rsid w:val="00AE710D"/>
    <w:rsid w:val="00AE716C"/>
    <w:rsid w:val="00AE7815"/>
    <w:rsid w:val="00AF042B"/>
    <w:rsid w:val="00AF05AE"/>
    <w:rsid w:val="00AF31DD"/>
    <w:rsid w:val="00AF4200"/>
    <w:rsid w:val="00AF499A"/>
    <w:rsid w:val="00AF5707"/>
    <w:rsid w:val="00AF7B6B"/>
    <w:rsid w:val="00B014B1"/>
    <w:rsid w:val="00B04A3E"/>
    <w:rsid w:val="00B072BD"/>
    <w:rsid w:val="00B10ABC"/>
    <w:rsid w:val="00B10C7B"/>
    <w:rsid w:val="00B11DB1"/>
    <w:rsid w:val="00B11E1D"/>
    <w:rsid w:val="00B127A7"/>
    <w:rsid w:val="00B1559B"/>
    <w:rsid w:val="00B1601B"/>
    <w:rsid w:val="00B16261"/>
    <w:rsid w:val="00B16A27"/>
    <w:rsid w:val="00B209A7"/>
    <w:rsid w:val="00B22564"/>
    <w:rsid w:val="00B232B5"/>
    <w:rsid w:val="00B23321"/>
    <w:rsid w:val="00B25AA4"/>
    <w:rsid w:val="00B26941"/>
    <w:rsid w:val="00B336FF"/>
    <w:rsid w:val="00B364C2"/>
    <w:rsid w:val="00B37914"/>
    <w:rsid w:val="00B41A6F"/>
    <w:rsid w:val="00B41F0F"/>
    <w:rsid w:val="00B421B8"/>
    <w:rsid w:val="00B444E9"/>
    <w:rsid w:val="00B446AC"/>
    <w:rsid w:val="00B459BB"/>
    <w:rsid w:val="00B45BD3"/>
    <w:rsid w:val="00B51852"/>
    <w:rsid w:val="00B53F17"/>
    <w:rsid w:val="00B5466C"/>
    <w:rsid w:val="00B56417"/>
    <w:rsid w:val="00B57CAE"/>
    <w:rsid w:val="00B60208"/>
    <w:rsid w:val="00B60950"/>
    <w:rsid w:val="00B61CA1"/>
    <w:rsid w:val="00B61CAE"/>
    <w:rsid w:val="00B64971"/>
    <w:rsid w:val="00B659AD"/>
    <w:rsid w:val="00B663C6"/>
    <w:rsid w:val="00B67201"/>
    <w:rsid w:val="00B67F34"/>
    <w:rsid w:val="00B70253"/>
    <w:rsid w:val="00B7160F"/>
    <w:rsid w:val="00B7214A"/>
    <w:rsid w:val="00B7396E"/>
    <w:rsid w:val="00B748BC"/>
    <w:rsid w:val="00B763F2"/>
    <w:rsid w:val="00B774D2"/>
    <w:rsid w:val="00B800EB"/>
    <w:rsid w:val="00B824FE"/>
    <w:rsid w:val="00B8330E"/>
    <w:rsid w:val="00B83539"/>
    <w:rsid w:val="00B8629C"/>
    <w:rsid w:val="00B90340"/>
    <w:rsid w:val="00B90EB3"/>
    <w:rsid w:val="00B91BD5"/>
    <w:rsid w:val="00B92EC2"/>
    <w:rsid w:val="00B97768"/>
    <w:rsid w:val="00B97F6D"/>
    <w:rsid w:val="00BA0A07"/>
    <w:rsid w:val="00BA1436"/>
    <w:rsid w:val="00BA5A63"/>
    <w:rsid w:val="00BA62B3"/>
    <w:rsid w:val="00BA6DDF"/>
    <w:rsid w:val="00BB0443"/>
    <w:rsid w:val="00BB06B8"/>
    <w:rsid w:val="00BB1293"/>
    <w:rsid w:val="00BB1426"/>
    <w:rsid w:val="00BB1FEB"/>
    <w:rsid w:val="00BC06AE"/>
    <w:rsid w:val="00BC1CCE"/>
    <w:rsid w:val="00BC28BE"/>
    <w:rsid w:val="00BC3D40"/>
    <w:rsid w:val="00BC3E73"/>
    <w:rsid w:val="00BC5A75"/>
    <w:rsid w:val="00BC6AD7"/>
    <w:rsid w:val="00BC7B24"/>
    <w:rsid w:val="00BD0BC8"/>
    <w:rsid w:val="00BD1733"/>
    <w:rsid w:val="00BD3809"/>
    <w:rsid w:val="00BD3EC7"/>
    <w:rsid w:val="00BD63F6"/>
    <w:rsid w:val="00BE0271"/>
    <w:rsid w:val="00BE13CE"/>
    <w:rsid w:val="00BE1BBA"/>
    <w:rsid w:val="00BE2BC8"/>
    <w:rsid w:val="00BE3D77"/>
    <w:rsid w:val="00BE46AC"/>
    <w:rsid w:val="00BE5939"/>
    <w:rsid w:val="00BF0448"/>
    <w:rsid w:val="00BF0CD1"/>
    <w:rsid w:val="00BF1832"/>
    <w:rsid w:val="00BF2423"/>
    <w:rsid w:val="00BF3235"/>
    <w:rsid w:val="00BF4F9D"/>
    <w:rsid w:val="00BF60B1"/>
    <w:rsid w:val="00BF6457"/>
    <w:rsid w:val="00BF7805"/>
    <w:rsid w:val="00BF7EF6"/>
    <w:rsid w:val="00C00F21"/>
    <w:rsid w:val="00C01E83"/>
    <w:rsid w:val="00C02234"/>
    <w:rsid w:val="00C02F87"/>
    <w:rsid w:val="00C03320"/>
    <w:rsid w:val="00C04DE0"/>
    <w:rsid w:val="00C07B9E"/>
    <w:rsid w:val="00C07DBE"/>
    <w:rsid w:val="00C108B0"/>
    <w:rsid w:val="00C11FC6"/>
    <w:rsid w:val="00C13141"/>
    <w:rsid w:val="00C135E4"/>
    <w:rsid w:val="00C14A79"/>
    <w:rsid w:val="00C1538E"/>
    <w:rsid w:val="00C16514"/>
    <w:rsid w:val="00C17425"/>
    <w:rsid w:val="00C17F95"/>
    <w:rsid w:val="00C20129"/>
    <w:rsid w:val="00C20133"/>
    <w:rsid w:val="00C20E7B"/>
    <w:rsid w:val="00C20F20"/>
    <w:rsid w:val="00C21838"/>
    <w:rsid w:val="00C22020"/>
    <w:rsid w:val="00C234E3"/>
    <w:rsid w:val="00C23980"/>
    <w:rsid w:val="00C23E8A"/>
    <w:rsid w:val="00C2404E"/>
    <w:rsid w:val="00C25188"/>
    <w:rsid w:val="00C25AEE"/>
    <w:rsid w:val="00C26A25"/>
    <w:rsid w:val="00C2752E"/>
    <w:rsid w:val="00C27A60"/>
    <w:rsid w:val="00C303B3"/>
    <w:rsid w:val="00C30E51"/>
    <w:rsid w:val="00C30E80"/>
    <w:rsid w:val="00C31EC0"/>
    <w:rsid w:val="00C327B7"/>
    <w:rsid w:val="00C33980"/>
    <w:rsid w:val="00C35AEC"/>
    <w:rsid w:val="00C36A05"/>
    <w:rsid w:val="00C36DB7"/>
    <w:rsid w:val="00C37B79"/>
    <w:rsid w:val="00C42CDB"/>
    <w:rsid w:val="00C463CE"/>
    <w:rsid w:val="00C468A4"/>
    <w:rsid w:val="00C46C5B"/>
    <w:rsid w:val="00C47710"/>
    <w:rsid w:val="00C47CDF"/>
    <w:rsid w:val="00C52D29"/>
    <w:rsid w:val="00C54464"/>
    <w:rsid w:val="00C54BA0"/>
    <w:rsid w:val="00C54EDD"/>
    <w:rsid w:val="00C56125"/>
    <w:rsid w:val="00C56E01"/>
    <w:rsid w:val="00C57695"/>
    <w:rsid w:val="00C57E8A"/>
    <w:rsid w:val="00C612CC"/>
    <w:rsid w:val="00C61CDD"/>
    <w:rsid w:val="00C64644"/>
    <w:rsid w:val="00C65D2A"/>
    <w:rsid w:val="00C65FA1"/>
    <w:rsid w:val="00C66182"/>
    <w:rsid w:val="00C67BF9"/>
    <w:rsid w:val="00C705B0"/>
    <w:rsid w:val="00C72BD7"/>
    <w:rsid w:val="00C73485"/>
    <w:rsid w:val="00C7366E"/>
    <w:rsid w:val="00C7400A"/>
    <w:rsid w:val="00C74FFB"/>
    <w:rsid w:val="00C75D31"/>
    <w:rsid w:val="00C76040"/>
    <w:rsid w:val="00C803F6"/>
    <w:rsid w:val="00C82936"/>
    <w:rsid w:val="00C82AA4"/>
    <w:rsid w:val="00C835EF"/>
    <w:rsid w:val="00C856BD"/>
    <w:rsid w:val="00C8575D"/>
    <w:rsid w:val="00C87997"/>
    <w:rsid w:val="00C90047"/>
    <w:rsid w:val="00C92520"/>
    <w:rsid w:val="00C94FD0"/>
    <w:rsid w:val="00C97C06"/>
    <w:rsid w:val="00CA1536"/>
    <w:rsid w:val="00CA367E"/>
    <w:rsid w:val="00CA3E77"/>
    <w:rsid w:val="00CA58C6"/>
    <w:rsid w:val="00CA7A0D"/>
    <w:rsid w:val="00CB0564"/>
    <w:rsid w:val="00CB315C"/>
    <w:rsid w:val="00CB3868"/>
    <w:rsid w:val="00CB6E8E"/>
    <w:rsid w:val="00CB7C30"/>
    <w:rsid w:val="00CB7F2F"/>
    <w:rsid w:val="00CC0FAA"/>
    <w:rsid w:val="00CC168C"/>
    <w:rsid w:val="00CC58DA"/>
    <w:rsid w:val="00CD1A79"/>
    <w:rsid w:val="00CD1BC8"/>
    <w:rsid w:val="00CD2B2A"/>
    <w:rsid w:val="00CD60DE"/>
    <w:rsid w:val="00CD6128"/>
    <w:rsid w:val="00CE0DC1"/>
    <w:rsid w:val="00CE2719"/>
    <w:rsid w:val="00CE280B"/>
    <w:rsid w:val="00CE5224"/>
    <w:rsid w:val="00CE6258"/>
    <w:rsid w:val="00CE7786"/>
    <w:rsid w:val="00CE7F69"/>
    <w:rsid w:val="00CF1D8E"/>
    <w:rsid w:val="00CF1D95"/>
    <w:rsid w:val="00CF3521"/>
    <w:rsid w:val="00CF36FA"/>
    <w:rsid w:val="00CF48BD"/>
    <w:rsid w:val="00CF496F"/>
    <w:rsid w:val="00CF4980"/>
    <w:rsid w:val="00D014BB"/>
    <w:rsid w:val="00D018E2"/>
    <w:rsid w:val="00D03520"/>
    <w:rsid w:val="00D0373A"/>
    <w:rsid w:val="00D041E9"/>
    <w:rsid w:val="00D0436C"/>
    <w:rsid w:val="00D04B2A"/>
    <w:rsid w:val="00D0534F"/>
    <w:rsid w:val="00D053C2"/>
    <w:rsid w:val="00D05BD8"/>
    <w:rsid w:val="00D07424"/>
    <w:rsid w:val="00D10FE4"/>
    <w:rsid w:val="00D13EAD"/>
    <w:rsid w:val="00D1431D"/>
    <w:rsid w:val="00D1621B"/>
    <w:rsid w:val="00D22043"/>
    <w:rsid w:val="00D2279C"/>
    <w:rsid w:val="00D23B3D"/>
    <w:rsid w:val="00D23C7F"/>
    <w:rsid w:val="00D262EE"/>
    <w:rsid w:val="00D26D0C"/>
    <w:rsid w:val="00D27AF1"/>
    <w:rsid w:val="00D30442"/>
    <w:rsid w:val="00D3266E"/>
    <w:rsid w:val="00D32DA9"/>
    <w:rsid w:val="00D3419C"/>
    <w:rsid w:val="00D3447A"/>
    <w:rsid w:val="00D354B4"/>
    <w:rsid w:val="00D355F5"/>
    <w:rsid w:val="00D35A8E"/>
    <w:rsid w:val="00D35B7B"/>
    <w:rsid w:val="00D3756B"/>
    <w:rsid w:val="00D405BD"/>
    <w:rsid w:val="00D410C7"/>
    <w:rsid w:val="00D42275"/>
    <w:rsid w:val="00D42D49"/>
    <w:rsid w:val="00D4489E"/>
    <w:rsid w:val="00D44AD4"/>
    <w:rsid w:val="00D45159"/>
    <w:rsid w:val="00D459F9"/>
    <w:rsid w:val="00D47FDA"/>
    <w:rsid w:val="00D528A8"/>
    <w:rsid w:val="00D53EFC"/>
    <w:rsid w:val="00D55712"/>
    <w:rsid w:val="00D55875"/>
    <w:rsid w:val="00D55CBC"/>
    <w:rsid w:val="00D56095"/>
    <w:rsid w:val="00D571B9"/>
    <w:rsid w:val="00D57325"/>
    <w:rsid w:val="00D575AC"/>
    <w:rsid w:val="00D57673"/>
    <w:rsid w:val="00D61088"/>
    <w:rsid w:val="00D612C2"/>
    <w:rsid w:val="00D61C75"/>
    <w:rsid w:val="00D61F60"/>
    <w:rsid w:val="00D627DC"/>
    <w:rsid w:val="00D628A7"/>
    <w:rsid w:val="00D63A9F"/>
    <w:rsid w:val="00D63C0A"/>
    <w:rsid w:val="00D64795"/>
    <w:rsid w:val="00D64AC3"/>
    <w:rsid w:val="00D65C8C"/>
    <w:rsid w:val="00D662CA"/>
    <w:rsid w:val="00D71AB8"/>
    <w:rsid w:val="00D7338E"/>
    <w:rsid w:val="00D73473"/>
    <w:rsid w:val="00D7410F"/>
    <w:rsid w:val="00D7618C"/>
    <w:rsid w:val="00D776E2"/>
    <w:rsid w:val="00D77CE8"/>
    <w:rsid w:val="00D82B44"/>
    <w:rsid w:val="00D84008"/>
    <w:rsid w:val="00D854C1"/>
    <w:rsid w:val="00D876A7"/>
    <w:rsid w:val="00D87B15"/>
    <w:rsid w:val="00D90DC4"/>
    <w:rsid w:val="00D914B6"/>
    <w:rsid w:val="00D914F8"/>
    <w:rsid w:val="00D922C0"/>
    <w:rsid w:val="00D94175"/>
    <w:rsid w:val="00D94722"/>
    <w:rsid w:val="00D971BB"/>
    <w:rsid w:val="00D97246"/>
    <w:rsid w:val="00DA1169"/>
    <w:rsid w:val="00DA2C1E"/>
    <w:rsid w:val="00DA4B64"/>
    <w:rsid w:val="00DA4DF5"/>
    <w:rsid w:val="00DA72A9"/>
    <w:rsid w:val="00DA7902"/>
    <w:rsid w:val="00DA7FDC"/>
    <w:rsid w:val="00DB08EA"/>
    <w:rsid w:val="00DB137A"/>
    <w:rsid w:val="00DB21A1"/>
    <w:rsid w:val="00DB4091"/>
    <w:rsid w:val="00DB5836"/>
    <w:rsid w:val="00DB5BE1"/>
    <w:rsid w:val="00DB7A16"/>
    <w:rsid w:val="00DC182C"/>
    <w:rsid w:val="00DC203B"/>
    <w:rsid w:val="00DC31CB"/>
    <w:rsid w:val="00DC3BB2"/>
    <w:rsid w:val="00DC5132"/>
    <w:rsid w:val="00DC5CFF"/>
    <w:rsid w:val="00DC62CF"/>
    <w:rsid w:val="00DC62F0"/>
    <w:rsid w:val="00DC644C"/>
    <w:rsid w:val="00DC6816"/>
    <w:rsid w:val="00DC7E20"/>
    <w:rsid w:val="00DD192C"/>
    <w:rsid w:val="00DD267D"/>
    <w:rsid w:val="00DD3410"/>
    <w:rsid w:val="00DD3DD6"/>
    <w:rsid w:val="00DD6323"/>
    <w:rsid w:val="00DD6EF3"/>
    <w:rsid w:val="00DE0DBA"/>
    <w:rsid w:val="00DE2E28"/>
    <w:rsid w:val="00DE3430"/>
    <w:rsid w:val="00DE4AE9"/>
    <w:rsid w:val="00DE64F9"/>
    <w:rsid w:val="00DE6CA6"/>
    <w:rsid w:val="00DE73FA"/>
    <w:rsid w:val="00DF090F"/>
    <w:rsid w:val="00DF0AA6"/>
    <w:rsid w:val="00DF19A5"/>
    <w:rsid w:val="00DF1A81"/>
    <w:rsid w:val="00DF23CF"/>
    <w:rsid w:val="00DF2A68"/>
    <w:rsid w:val="00DF3231"/>
    <w:rsid w:val="00DF4556"/>
    <w:rsid w:val="00DF4BFA"/>
    <w:rsid w:val="00DF5115"/>
    <w:rsid w:val="00DF6929"/>
    <w:rsid w:val="00DF73BE"/>
    <w:rsid w:val="00DF7A2D"/>
    <w:rsid w:val="00E0207C"/>
    <w:rsid w:val="00E02A1C"/>
    <w:rsid w:val="00E03733"/>
    <w:rsid w:val="00E037B3"/>
    <w:rsid w:val="00E04241"/>
    <w:rsid w:val="00E05328"/>
    <w:rsid w:val="00E0616F"/>
    <w:rsid w:val="00E06A28"/>
    <w:rsid w:val="00E06AC7"/>
    <w:rsid w:val="00E12FD7"/>
    <w:rsid w:val="00E13943"/>
    <w:rsid w:val="00E13C15"/>
    <w:rsid w:val="00E15960"/>
    <w:rsid w:val="00E15F43"/>
    <w:rsid w:val="00E160AA"/>
    <w:rsid w:val="00E16391"/>
    <w:rsid w:val="00E16681"/>
    <w:rsid w:val="00E21184"/>
    <w:rsid w:val="00E214A7"/>
    <w:rsid w:val="00E23576"/>
    <w:rsid w:val="00E23B79"/>
    <w:rsid w:val="00E249A5"/>
    <w:rsid w:val="00E25ED3"/>
    <w:rsid w:val="00E31842"/>
    <w:rsid w:val="00E31C6B"/>
    <w:rsid w:val="00E3225D"/>
    <w:rsid w:val="00E328E0"/>
    <w:rsid w:val="00E3313F"/>
    <w:rsid w:val="00E342D9"/>
    <w:rsid w:val="00E34479"/>
    <w:rsid w:val="00E344DB"/>
    <w:rsid w:val="00E375C2"/>
    <w:rsid w:val="00E37E3E"/>
    <w:rsid w:val="00E401A4"/>
    <w:rsid w:val="00E44CDF"/>
    <w:rsid w:val="00E4660D"/>
    <w:rsid w:val="00E5167B"/>
    <w:rsid w:val="00E51D33"/>
    <w:rsid w:val="00E52086"/>
    <w:rsid w:val="00E541FC"/>
    <w:rsid w:val="00E57BDE"/>
    <w:rsid w:val="00E57CD2"/>
    <w:rsid w:val="00E57D8F"/>
    <w:rsid w:val="00E61777"/>
    <w:rsid w:val="00E61F37"/>
    <w:rsid w:val="00E62D74"/>
    <w:rsid w:val="00E62D9E"/>
    <w:rsid w:val="00E636DB"/>
    <w:rsid w:val="00E63854"/>
    <w:rsid w:val="00E647CE"/>
    <w:rsid w:val="00E64823"/>
    <w:rsid w:val="00E64874"/>
    <w:rsid w:val="00E64DA0"/>
    <w:rsid w:val="00E64FE7"/>
    <w:rsid w:val="00E65237"/>
    <w:rsid w:val="00E656AD"/>
    <w:rsid w:val="00E71EFE"/>
    <w:rsid w:val="00E724D1"/>
    <w:rsid w:val="00E735DD"/>
    <w:rsid w:val="00E7368A"/>
    <w:rsid w:val="00E7449B"/>
    <w:rsid w:val="00E764C1"/>
    <w:rsid w:val="00E76F10"/>
    <w:rsid w:val="00E773C6"/>
    <w:rsid w:val="00E776D6"/>
    <w:rsid w:val="00E77B01"/>
    <w:rsid w:val="00E77C83"/>
    <w:rsid w:val="00E77E33"/>
    <w:rsid w:val="00E821A1"/>
    <w:rsid w:val="00E8283A"/>
    <w:rsid w:val="00E829EB"/>
    <w:rsid w:val="00E82C7F"/>
    <w:rsid w:val="00E868B2"/>
    <w:rsid w:val="00E86DC5"/>
    <w:rsid w:val="00E871AA"/>
    <w:rsid w:val="00E876F0"/>
    <w:rsid w:val="00E912BD"/>
    <w:rsid w:val="00E91C58"/>
    <w:rsid w:val="00E93790"/>
    <w:rsid w:val="00E948FB"/>
    <w:rsid w:val="00E951C0"/>
    <w:rsid w:val="00EA3A5E"/>
    <w:rsid w:val="00EA4B12"/>
    <w:rsid w:val="00EA505A"/>
    <w:rsid w:val="00EA5488"/>
    <w:rsid w:val="00EA56F3"/>
    <w:rsid w:val="00EA6E18"/>
    <w:rsid w:val="00EB031E"/>
    <w:rsid w:val="00EB05F7"/>
    <w:rsid w:val="00EB1C53"/>
    <w:rsid w:val="00EB32CE"/>
    <w:rsid w:val="00EB3556"/>
    <w:rsid w:val="00EB3B14"/>
    <w:rsid w:val="00EB4BC2"/>
    <w:rsid w:val="00EB56D0"/>
    <w:rsid w:val="00EB5908"/>
    <w:rsid w:val="00EB5FA4"/>
    <w:rsid w:val="00EB6474"/>
    <w:rsid w:val="00EB6CBA"/>
    <w:rsid w:val="00EC0C70"/>
    <w:rsid w:val="00EC1F20"/>
    <w:rsid w:val="00EC2543"/>
    <w:rsid w:val="00EC28DD"/>
    <w:rsid w:val="00EC2D2C"/>
    <w:rsid w:val="00EC4F58"/>
    <w:rsid w:val="00EC6C1D"/>
    <w:rsid w:val="00ED0D4C"/>
    <w:rsid w:val="00ED2351"/>
    <w:rsid w:val="00ED2644"/>
    <w:rsid w:val="00ED48D5"/>
    <w:rsid w:val="00ED4D0F"/>
    <w:rsid w:val="00ED6EE7"/>
    <w:rsid w:val="00ED7828"/>
    <w:rsid w:val="00EE19AB"/>
    <w:rsid w:val="00EE2F07"/>
    <w:rsid w:val="00EE3B96"/>
    <w:rsid w:val="00EE4FF1"/>
    <w:rsid w:val="00EE7604"/>
    <w:rsid w:val="00EE7E19"/>
    <w:rsid w:val="00EF0165"/>
    <w:rsid w:val="00EF1688"/>
    <w:rsid w:val="00EF20EB"/>
    <w:rsid w:val="00EF2679"/>
    <w:rsid w:val="00EF2B64"/>
    <w:rsid w:val="00EF4878"/>
    <w:rsid w:val="00EF4BB1"/>
    <w:rsid w:val="00EF4CE7"/>
    <w:rsid w:val="00EF6E50"/>
    <w:rsid w:val="00EF727A"/>
    <w:rsid w:val="00EF7C38"/>
    <w:rsid w:val="00F004C6"/>
    <w:rsid w:val="00F03CF7"/>
    <w:rsid w:val="00F03F16"/>
    <w:rsid w:val="00F04C56"/>
    <w:rsid w:val="00F06E3C"/>
    <w:rsid w:val="00F072D9"/>
    <w:rsid w:val="00F078A1"/>
    <w:rsid w:val="00F1112E"/>
    <w:rsid w:val="00F117A1"/>
    <w:rsid w:val="00F12A7D"/>
    <w:rsid w:val="00F13A25"/>
    <w:rsid w:val="00F141F1"/>
    <w:rsid w:val="00F14551"/>
    <w:rsid w:val="00F1489F"/>
    <w:rsid w:val="00F148FD"/>
    <w:rsid w:val="00F14F68"/>
    <w:rsid w:val="00F15318"/>
    <w:rsid w:val="00F15CB1"/>
    <w:rsid w:val="00F17E20"/>
    <w:rsid w:val="00F20EC3"/>
    <w:rsid w:val="00F23879"/>
    <w:rsid w:val="00F24000"/>
    <w:rsid w:val="00F26630"/>
    <w:rsid w:val="00F270DE"/>
    <w:rsid w:val="00F27E8E"/>
    <w:rsid w:val="00F318CF"/>
    <w:rsid w:val="00F321A1"/>
    <w:rsid w:val="00F337D5"/>
    <w:rsid w:val="00F339EA"/>
    <w:rsid w:val="00F35755"/>
    <w:rsid w:val="00F3703C"/>
    <w:rsid w:val="00F37254"/>
    <w:rsid w:val="00F37C64"/>
    <w:rsid w:val="00F406CC"/>
    <w:rsid w:val="00F4163D"/>
    <w:rsid w:val="00F42568"/>
    <w:rsid w:val="00F433D6"/>
    <w:rsid w:val="00F43798"/>
    <w:rsid w:val="00F439BF"/>
    <w:rsid w:val="00F45158"/>
    <w:rsid w:val="00F45D6E"/>
    <w:rsid w:val="00F51F0E"/>
    <w:rsid w:val="00F52172"/>
    <w:rsid w:val="00F53BB2"/>
    <w:rsid w:val="00F53C82"/>
    <w:rsid w:val="00F5598C"/>
    <w:rsid w:val="00F61D55"/>
    <w:rsid w:val="00F62022"/>
    <w:rsid w:val="00F629F1"/>
    <w:rsid w:val="00F62E7C"/>
    <w:rsid w:val="00F632E7"/>
    <w:rsid w:val="00F63B73"/>
    <w:rsid w:val="00F64554"/>
    <w:rsid w:val="00F65A3F"/>
    <w:rsid w:val="00F670D4"/>
    <w:rsid w:val="00F71A7A"/>
    <w:rsid w:val="00F7230D"/>
    <w:rsid w:val="00F734E0"/>
    <w:rsid w:val="00F735D5"/>
    <w:rsid w:val="00F736EE"/>
    <w:rsid w:val="00F74949"/>
    <w:rsid w:val="00F74D45"/>
    <w:rsid w:val="00F76982"/>
    <w:rsid w:val="00F770EB"/>
    <w:rsid w:val="00F77AE3"/>
    <w:rsid w:val="00F801EC"/>
    <w:rsid w:val="00F81543"/>
    <w:rsid w:val="00F82193"/>
    <w:rsid w:val="00F82E14"/>
    <w:rsid w:val="00F839EE"/>
    <w:rsid w:val="00F83D86"/>
    <w:rsid w:val="00F85241"/>
    <w:rsid w:val="00F87193"/>
    <w:rsid w:val="00F92E7F"/>
    <w:rsid w:val="00F930EB"/>
    <w:rsid w:val="00F94C34"/>
    <w:rsid w:val="00F95F0A"/>
    <w:rsid w:val="00F9627D"/>
    <w:rsid w:val="00F96326"/>
    <w:rsid w:val="00F97947"/>
    <w:rsid w:val="00FA00DD"/>
    <w:rsid w:val="00FA0DDD"/>
    <w:rsid w:val="00FA1883"/>
    <w:rsid w:val="00FA276C"/>
    <w:rsid w:val="00FA3800"/>
    <w:rsid w:val="00FA3973"/>
    <w:rsid w:val="00FA3DC0"/>
    <w:rsid w:val="00FA7486"/>
    <w:rsid w:val="00FA7667"/>
    <w:rsid w:val="00FA7BBC"/>
    <w:rsid w:val="00FA7EEE"/>
    <w:rsid w:val="00FB1363"/>
    <w:rsid w:val="00FB1B2A"/>
    <w:rsid w:val="00FB245A"/>
    <w:rsid w:val="00FB2701"/>
    <w:rsid w:val="00FB3195"/>
    <w:rsid w:val="00FB3C85"/>
    <w:rsid w:val="00FB404C"/>
    <w:rsid w:val="00FB62DC"/>
    <w:rsid w:val="00FB6A23"/>
    <w:rsid w:val="00FB7D17"/>
    <w:rsid w:val="00FC1266"/>
    <w:rsid w:val="00FC2266"/>
    <w:rsid w:val="00FC23C2"/>
    <w:rsid w:val="00FC269E"/>
    <w:rsid w:val="00FC2C05"/>
    <w:rsid w:val="00FC5003"/>
    <w:rsid w:val="00FC63CE"/>
    <w:rsid w:val="00FC70DD"/>
    <w:rsid w:val="00FC7EC0"/>
    <w:rsid w:val="00FC7F49"/>
    <w:rsid w:val="00FD0EF1"/>
    <w:rsid w:val="00FD0FEE"/>
    <w:rsid w:val="00FD19A5"/>
    <w:rsid w:val="00FD2006"/>
    <w:rsid w:val="00FD227E"/>
    <w:rsid w:val="00FD2672"/>
    <w:rsid w:val="00FD3711"/>
    <w:rsid w:val="00FD43AE"/>
    <w:rsid w:val="00FD6E43"/>
    <w:rsid w:val="00FE1C5F"/>
    <w:rsid w:val="00FE332C"/>
    <w:rsid w:val="00FE473D"/>
    <w:rsid w:val="00FE5163"/>
    <w:rsid w:val="00FE661E"/>
    <w:rsid w:val="00FE746D"/>
    <w:rsid w:val="00FE74B7"/>
    <w:rsid w:val="00FE7696"/>
    <w:rsid w:val="00FF0CE9"/>
    <w:rsid w:val="00FF10C6"/>
    <w:rsid w:val="00FF397D"/>
    <w:rsid w:val="00FF4A58"/>
    <w:rsid w:val="00FF4DE4"/>
    <w:rsid w:val="00FF58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o:shapelayout v:ext="edit">
      <o:idmap v:ext="edit" data="1"/>
    </o:shapelayout>
  </w:shapeDefaults>
  <w:decimalSymbol w:val="."/>
  <w:listSeparator w:val=","/>
  <w14:docId w14:val="2826AF31"/>
  <w15:docId w15:val="{261689D7-C715-4B75-82C9-05D1A0C03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7082C"/>
    <w:rPr>
      <w:color w:val="0000FF"/>
      <w:u w:val="single"/>
    </w:rPr>
  </w:style>
  <w:style w:type="table" w:styleId="TableGrid">
    <w:name w:val="Table Grid"/>
    <w:basedOn w:val="TableNormal"/>
    <w:rsid w:val="0039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92E38"/>
    <w:rPr>
      <w:rFonts w:ascii="Tahoma" w:hAnsi="Tahoma" w:cs="Tahoma"/>
      <w:sz w:val="16"/>
      <w:szCs w:val="16"/>
    </w:rPr>
  </w:style>
  <w:style w:type="character" w:customStyle="1" w:styleId="BalloonTextChar">
    <w:name w:val="Balloon Text Char"/>
    <w:link w:val="BalloonText"/>
    <w:rsid w:val="00692E38"/>
    <w:rPr>
      <w:rFonts w:ascii="Tahoma" w:hAnsi="Tahoma" w:cs="Tahoma"/>
      <w:sz w:val="16"/>
      <w:szCs w:val="16"/>
    </w:rPr>
  </w:style>
  <w:style w:type="character" w:styleId="FollowedHyperlink">
    <w:name w:val="FollowedHyperlink"/>
    <w:rsid w:val="00167829"/>
    <w:rPr>
      <w:color w:val="800080"/>
      <w:u w:val="single"/>
    </w:rPr>
  </w:style>
  <w:style w:type="paragraph" w:styleId="ListParagraph">
    <w:name w:val="List Paragraph"/>
    <w:basedOn w:val="Normal"/>
    <w:uiPriority w:val="34"/>
    <w:qFormat/>
    <w:rsid w:val="00565368"/>
    <w:pPr>
      <w:ind w:left="720"/>
      <w:contextualSpacing/>
    </w:pPr>
    <w:rPr>
      <w:lang w:eastAsia="en-US"/>
    </w:rPr>
  </w:style>
  <w:style w:type="paragraph" w:styleId="Header">
    <w:name w:val="header"/>
    <w:basedOn w:val="Normal"/>
    <w:link w:val="HeaderChar"/>
    <w:rsid w:val="00DC62F0"/>
    <w:pPr>
      <w:tabs>
        <w:tab w:val="center" w:pos="4513"/>
        <w:tab w:val="right" w:pos="9026"/>
      </w:tabs>
    </w:pPr>
  </w:style>
  <w:style w:type="character" w:customStyle="1" w:styleId="HeaderChar">
    <w:name w:val="Header Char"/>
    <w:link w:val="Header"/>
    <w:rsid w:val="00DC62F0"/>
    <w:rPr>
      <w:sz w:val="24"/>
      <w:szCs w:val="24"/>
    </w:rPr>
  </w:style>
  <w:style w:type="paragraph" w:styleId="Footer">
    <w:name w:val="footer"/>
    <w:basedOn w:val="Normal"/>
    <w:link w:val="FooterChar"/>
    <w:rsid w:val="00DC62F0"/>
    <w:pPr>
      <w:tabs>
        <w:tab w:val="center" w:pos="4513"/>
        <w:tab w:val="right" w:pos="9026"/>
      </w:tabs>
    </w:pPr>
  </w:style>
  <w:style w:type="character" w:customStyle="1" w:styleId="FooterChar">
    <w:name w:val="Footer Char"/>
    <w:link w:val="Footer"/>
    <w:rsid w:val="00DC62F0"/>
    <w:rPr>
      <w:sz w:val="24"/>
      <w:szCs w:val="24"/>
    </w:rPr>
  </w:style>
  <w:style w:type="character" w:styleId="Emphasis">
    <w:name w:val="Emphasis"/>
    <w:uiPriority w:val="20"/>
    <w:qFormat/>
    <w:rsid w:val="00D65C8C"/>
    <w:rPr>
      <w:b/>
      <w:bCs/>
      <w:i w:val="0"/>
      <w:iCs w:val="0"/>
    </w:rPr>
  </w:style>
  <w:style w:type="character" w:customStyle="1" w:styleId="st">
    <w:name w:val="st"/>
    <w:rsid w:val="00D65C8C"/>
  </w:style>
  <w:style w:type="character" w:styleId="CommentReference">
    <w:name w:val="annotation reference"/>
    <w:rsid w:val="00707109"/>
    <w:rPr>
      <w:sz w:val="16"/>
      <w:szCs w:val="16"/>
    </w:rPr>
  </w:style>
  <w:style w:type="paragraph" w:styleId="CommentText">
    <w:name w:val="annotation text"/>
    <w:basedOn w:val="Normal"/>
    <w:link w:val="CommentTextChar"/>
    <w:rsid w:val="00707109"/>
    <w:rPr>
      <w:sz w:val="20"/>
      <w:szCs w:val="20"/>
    </w:rPr>
  </w:style>
  <w:style w:type="character" w:customStyle="1" w:styleId="CommentTextChar">
    <w:name w:val="Comment Text Char"/>
    <w:basedOn w:val="DefaultParagraphFont"/>
    <w:link w:val="CommentText"/>
    <w:rsid w:val="00707109"/>
  </w:style>
  <w:style w:type="paragraph" w:styleId="CommentSubject">
    <w:name w:val="annotation subject"/>
    <w:basedOn w:val="CommentText"/>
    <w:next w:val="CommentText"/>
    <w:link w:val="CommentSubjectChar"/>
    <w:rsid w:val="00707109"/>
    <w:rPr>
      <w:b/>
      <w:bCs/>
    </w:rPr>
  </w:style>
  <w:style w:type="character" w:customStyle="1" w:styleId="CommentSubjectChar">
    <w:name w:val="Comment Subject Char"/>
    <w:link w:val="CommentSubject"/>
    <w:rsid w:val="007071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784173">
      <w:bodyDiv w:val="1"/>
      <w:marLeft w:val="0"/>
      <w:marRight w:val="0"/>
      <w:marTop w:val="0"/>
      <w:marBottom w:val="0"/>
      <w:divBdr>
        <w:top w:val="none" w:sz="0" w:space="0" w:color="auto"/>
        <w:left w:val="none" w:sz="0" w:space="0" w:color="auto"/>
        <w:bottom w:val="none" w:sz="0" w:space="0" w:color="auto"/>
        <w:right w:val="none" w:sz="0" w:space="0" w:color="auto"/>
      </w:divBdr>
    </w:div>
    <w:div w:id="348022774">
      <w:bodyDiv w:val="1"/>
      <w:marLeft w:val="0"/>
      <w:marRight w:val="0"/>
      <w:marTop w:val="0"/>
      <w:marBottom w:val="0"/>
      <w:divBdr>
        <w:top w:val="none" w:sz="0" w:space="0" w:color="auto"/>
        <w:left w:val="none" w:sz="0" w:space="0" w:color="auto"/>
        <w:bottom w:val="none" w:sz="0" w:space="0" w:color="auto"/>
        <w:right w:val="none" w:sz="0" w:space="0" w:color="auto"/>
      </w:divBdr>
    </w:div>
    <w:div w:id="183699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fma.gov.au/" TargetMode="External"/><Relationship Id="rId18" Type="http://schemas.openxmlformats.org/officeDocument/2006/relationships/hyperlink" Target="http://www.afma.gov.au/fisheries-services/logbooks-and-catch-disposa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afma.gov.au/fisheries-services/catchwatch-reports/" TargetMode="External"/><Relationship Id="rId17" Type="http://schemas.openxmlformats.org/officeDocument/2006/relationships/hyperlink" Target="https://www.fishnames.com.au/"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afma.gov.au/fisheri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fma.gov.au/resources/glossary/"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creativecommons.org/licenses/by/3.0/au/deed.en"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marine.csiro.au/caab/"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fma.gov.au/monitoring-enforcement/catch-disposal-records/"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369C504833DF9545AD3BDFA2C9D9A3DA" ma:contentTypeVersion="27" ma:contentTypeDescription="Create a new document." ma:contentTypeScope="" ma:versionID="928a834a4db801c66d464a03e80a72fd">
  <xsd:schema xmlns:xsd="http://www.w3.org/2001/XMLSchema" xmlns:xs="http://www.w3.org/2001/XMLSchema" xmlns:p="http://schemas.microsoft.com/office/2006/metadata/properties" xmlns:ns2="e2fa5d03-7e27-4d64-bf2b-3c1253cdd029" xmlns:ns3="7ffca5ab-fca5-4c6d-8a0e-0fc42bcf54d9" targetNamespace="http://schemas.microsoft.com/office/2006/metadata/properties" ma:root="true" ma:fieldsID="399ff952ef2ae3d26fba2a586545e13c" ns2:_="" ns3:_="">
    <xsd:import namespace="e2fa5d03-7e27-4d64-bf2b-3c1253cdd029"/>
    <xsd:import namespace="7ffca5ab-fca5-4c6d-8a0e-0fc42bcf54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3:_dlc_DocId" minOccurs="0"/>
                <xsd:element ref="ns3:_dlc_DocIdUrl" minOccurs="0"/>
                <xsd:element ref="ns3:_dlc_DocIdPersistId"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element ref="ns2:DataEnteredinobsmgr" minOccurs="0"/>
                <xsd:element ref="ns2:Enteredinobsmgr" minOccurs="0"/>
                <xsd:element ref="ns2:TripID"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fa5d03-7e27-4d64-bf2b-3c1253cdd0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0ffd662-4a1a-4b48-8c9d-d73ee6b85f9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LengthInSeconds" ma:index="28" nillable="true" ma:displayName="MediaLengthInSeconds" ma:hidden="true" ma:internalName="MediaLengthInSeconds" ma:readOnly="true">
      <xsd:simpleType>
        <xsd:restriction base="dms:Unknown"/>
      </xsd:simpleType>
    </xsd:element>
    <xsd:element name="DataEnteredinobsmgr" ma:index="29" nillable="true" ma:displayName="Data Entered in obs mgr" ma:default="0" ma:format="Dropdown" ma:internalName="DataEnteredinobsmgr">
      <xsd:simpleType>
        <xsd:restriction base="dms:Boolean"/>
      </xsd:simpleType>
    </xsd:element>
    <xsd:element name="Enteredinobsmgr" ma:index="30" nillable="true" ma:displayName="Entered in obs mgr" ma:default="0" ma:description="once completed/entered = yes" ma:format="Dropdown" ma:internalName="Enteredinobsmgr">
      <xsd:simpleType>
        <xsd:restriction base="dms:Boolean"/>
      </xsd:simpleType>
    </xsd:element>
    <xsd:element name="TripID" ma:index="31" nillable="true" ma:displayName="Trip ID" ma:format="Dropdown" ma:internalName="TripID">
      <xsd:simpleType>
        <xsd:restriction base="dms:Text">
          <xsd:maxLength value="255"/>
        </xsd:restriction>
      </xsd:simpleType>
    </xsd:element>
    <xsd:element name="MediaServiceBillingMetadata" ma:index="3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fca5ab-fca5-4c6d-8a0e-0fc42bcf54d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TaxCatchAll" ma:index="25" nillable="true" ma:displayName="Taxonomy Catch All Column" ma:hidden="true" ma:list="{9f5f6f0c-a4f9-4dd8-b559-18a2d88b4e8a}" ma:internalName="TaxCatchAll" ma:showField="CatchAllData" ma:web="7ffca5ab-fca5-4c6d-8a0e-0fc42bcf54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7ffca5ab-fca5-4c6d-8a0e-0fc42bcf54d9">AFMAIDT-314603117-133909</_dlc_DocId>
    <_dlc_DocIdUrl xmlns="7ffca5ab-fca5-4c6d-8a0e-0fc42bcf54d9">
      <Url>https://afmagovau.sharepoint.com/sites/IDT-PROD/_layouts/15/DocIdRedir.aspx?ID=AFMAIDT-314603117-133909</Url>
      <Description>AFMAIDT-314603117-133909</Description>
    </_dlc_DocIdUrl>
    <lcf76f155ced4ddcb4097134ff3c332f xmlns="e2fa5d03-7e27-4d64-bf2b-3c1253cdd029">
      <Terms xmlns="http://schemas.microsoft.com/office/infopath/2007/PartnerControls"/>
    </lcf76f155ced4ddcb4097134ff3c332f>
    <TaxCatchAll xmlns="7ffca5ab-fca5-4c6d-8a0e-0fc42bcf54d9" xsi:nil="true"/>
    <DataEnteredinobsmgr xmlns="e2fa5d03-7e27-4d64-bf2b-3c1253cdd029">false</DataEnteredinobsmgr>
    <TripID xmlns="e2fa5d03-7e27-4d64-bf2b-3c1253cdd029" xsi:nil="true"/>
    <Enteredinobsmgr xmlns="e2fa5d03-7e27-4d64-bf2b-3c1253cdd029">false</Enteredinobsmg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9C9451-BB70-43A2-90E5-B75ACEF210A4}">
  <ds:schemaRefs>
    <ds:schemaRef ds:uri="http://schemas.microsoft.com/sharepoint/events"/>
  </ds:schemaRefs>
</ds:datastoreItem>
</file>

<file path=customXml/itemProps2.xml><?xml version="1.0" encoding="utf-8"?>
<ds:datastoreItem xmlns:ds="http://schemas.openxmlformats.org/officeDocument/2006/customXml" ds:itemID="{0C42250A-10ED-49EE-BC77-E5930D0F49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fa5d03-7e27-4d64-bf2b-3c1253cdd029"/>
    <ds:schemaRef ds:uri="7ffca5ab-fca5-4c6d-8a0e-0fc42bcf54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9F374D-79D6-4AF3-96A2-BC94231279F9}">
  <ds:schemaRefs>
    <ds:schemaRef ds:uri="http://schemas.microsoft.com/office/2006/metadata/properties"/>
    <ds:schemaRef ds:uri="http://schemas.microsoft.com/office/infopath/2007/PartnerControls"/>
    <ds:schemaRef ds:uri="7ffca5ab-fca5-4c6d-8a0e-0fc42bcf54d9"/>
    <ds:schemaRef ds:uri="e2fa5d03-7e27-4d64-bf2b-3c1253cdd029"/>
  </ds:schemaRefs>
</ds:datastoreItem>
</file>

<file path=customXml/itemProps4.xml><?xml version="1.0" encoding="utf-8"?>
<ds:datastoreItem xmlns:ds="http://schemas.openxmlformats.org/officeDocument/2006/customXml" ds:itemID="{555C3E5A-007F-4165-94DC-DE4A42938E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1362</Words>
  <Characters>8024</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9368</CharactersWithSpaces>
  <SharedDoc>false</SharedDoc>
  <HLinks>
    <vt:vector size="48" baseType="variant">
      <vt:variant>
        <vt:i4>196629</vt:i4>
      </vt:variant>
      <vt:variant>
        <vt:i4>21</vt:i4>
      </vt:variant>
      <vt:variant>
        <vt:i4>0</vt:i4>
      </vt:variant>
      <vt:variant>
        <vt:i4>5</vt:i4>
      </vt:variant>
      <vt:variant>
        <vt:lpwstr>http://www.marine.csiro.au/caab/</vt:lpwstr>
      </vt:variant>
      <vt:variant>
        <vt:lpwstr/>
      </vt:variant>
      <vt:variant>
        <vt:i4>5832724</vt:i4>
      </vt:variant>
      <vt:variant>
        <vt:i4>18</vt:i4>
      </vt:variant>
      <vt:variant>
        <vt:i4>0</vt:i4>
      </vt:variant>
      <vt:variant>
        <vt:i4>5</vt:i4>
      </vt:variant>
      <vt:variant>
        <vt:lpwstr>http://www.afma.gov.au/services-for-industry/logbooks-and-catch-disposal/current-logbooks-and-catch-disposal-records/</vt:lpwstr>
      </vt:variant>
      <vt:variant>
        <vt:lpwstr/>
      </vt:variant>
      <vt:variant>
        <vt:i4>851973</vt:i4>
      </vt:variant>
      <vt:variant>
        <vt:i4>15</vt:i4>
      </vt:variant>
      <vt:variant>
        <vt:i4>0</vt:i4>
      </vt:variant>
      <vt:variant>
        <vt:i4>5</vt:i4>
      </vt:variant>
      <vt:variant>
        <vt:lpwstr>http://www.afma.gov.au/managing-our-fisheries/fisheries-a-to-z-index/</vt:lpwstr>
      </vt:variant>
      <vt:variant>
        <vt:lpwstr/>
      </vt:variant>
      <vt:variant>
        <vt:i4>4849692</vt:i4>
      </vt:variant>
      <vt:variant>
        <vt:i4>12</vt:i4>
      </vt:variant>
      <vt:variant>
        <vt:i4>0</vt:i4>
      </vt:variant>
      <vt:variant>
        <vt:i4>5</vt:i4>
      </vt:variant>
      <vt:variant>
        <vt:lpwstr>http://www.afma.gov.au/2013/07/catchwatch-your-new-best-mate/</vt:lpwstr>
      </vt:variant>
      <vt:variant>
        <vt:lpwstr/>
      </vt:variant>
      <vt:variant>
        <vt:i4>5111827</vt:i4>
      </vt:variant>
      <vt:variant>
        <vt:i4>9</vt:i4>
      </vt:variant>
      <vt:variant>
        <vt:i4>0</vt:i4>
      </vt:variant>
      <vt:variant>
        <vt:i4>5</vt:i4>
      </vt:variant>
      <vt:variant>
        <vt:lpwstr>http://creativecommons.org/licenses/by/3.0/au/deed.en</vt:lpwstr>
      </vt:variant>
      <vt:variant>
        <vt:lpwstr/>
      </vt:variant>
      <vt:variant>
        <vt:i4>1114131</vt:i4>
      </vt:variant>
      <vt:variant>
        <vt:i4>6</vt:i4>
      </vt:variant>
      <vt:variant>
        <vt:i4>0</vt:i4>
      </vt:variant>
      <vt:variant>
        <vt:i4>5</vt:i4>
      </vt:variant>
      <vt:variant>
        <vt:lpwstr>http://www.afma.gov.au/managing-our-fisheries/compliance-activities/monitoring-programs/</vt:lpwstr>
      </vt:variant>
      <vt:variant>
        <vt:lpwstr>catch</vt:lpwstr>
      </vt:variant>
      <vt:variant>
        <vt:i4>3997735</vt:i4>
      </vt:variant>
      <vt:variant>
        <vt:i4>3</vt:i4>
      </vt:variant>
      <vt:variant>
        <vt:i4>0</vt:i4>
      </vt:variant>
      <vt:variant>
        <vt:i4>5</vt:i4>
      </vt:variant>
      <vt:variant>
        <vt:lpwstr>http://www.afma.gov.au/</vt:lpwstr>
      </vt:variant>
      <vt:variant>
        <vt:lpwstr/>
      </vt:variant>
      <vt:variant>
        <vt:i4>2621477</vt:i4>
      </vt:variant>
      <vt:variant>
        <vt:i4>0</vt:i4>
      </vt:variant>
      <vt:variant>
        <vt:i4>0</vt:i4>
      </vt:variant>
      <vt:variant>
        <vt:i4>5</vt:i4>
      </vt:variant>
      <vt:variant>
        <vt:lpwstr>http://www.afma.gov.au/resource-centre/teachers-and-students/glossary-of-terms/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erms:created xsi:type="dcterms:W3CDTF">2024-01-29T04:12:00Z</dcterms:created>
  <dcterms:modified xsi:type="dcterms:W3CDTF">2025-07-01T01:11:00Z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f9e69ac4-3aa0-4b67-9fbf-b5982cb17db6</vt:lpwstr>
  </property>
  <property fmtid="{D5CDD505-2E9C-101B-9397-08002B2CF9AE}" pid="3" name="SEC">
    <vt:lpwstr>OFFICIAL</vt:lpwstr>
  </property>
  <property fmtid="{D5CDD505-2E9C-101B-9397-08002B2CF9AE}" pid="4" name="ApplyMark">
    <vt:lpwstr>false</vt:lpwstr>
  </property>
  <property fmtid="{D5CDD505-2E9C-101B-9397-08002B2CF9AE}" pid="5" name="ContentTypeId">
    <vt:lpwstr>0x010100369C504833DF9545AD3BDFA2C9D9A3DA</vt:lpwstr>
  </property>
  <property fmtid="{D5CDD505-2E9C-101B-9397-08002B2CF9AE}" pid="6" name="_dlc_DocIdItemGuid">
    <vt:lpwstr>9527a1d9-9d76-4ab5-af51-a1ebf10c3480</vt:lpwstr>
  </property>
  <property fmtid="{D5CDD505-2E9C-101B-9397-08002B2CF9AE}" pid="7" name="ClassificationContentMarkingHeaderShapeIds">
    <vt:lpwstr>6c998f9b,1d1b4356,3667a21a</vt:lpwstr>
  </property>
  <property fmtid="{D5CDD505-2E9C-101B-9397-08002B2CF9AE}" pid="8" name="ClassificationContentMarkingHeaderFontProps">
    <vt:lpwstr>#ff0000,12,Calibri</vt:lpwstr>
  </property>
  <property fmtid="{D5CDD505-2E9C-101B-9397-08002B2CF9AE}" pid="9" name="ClassificationContentMarkingHeaderText">
    <vt:lpwstr>OFFICIAL</vt:lpwstr>
  </property>
  <property fmtid="{D5CDD505-2E9C-101B-9397-08002B2CF9AE}" pid="10" name="ClassificationContentMarkingFooterShapeIds">
    <vt:lpwstr>4c5ec301,cf9e573,6cd9a1f</vt:lpwstr>
  </property>
  <property fmtid="{D5CDD505-2E9C-101B-9397-08002B2CF9AE}" pid="11" name="ClassificationContentMarkingFooterFontProps">
    <vt:lpwstr>#ff0000,12,Calibri</vt:lpwstr>
  </property>
  <property fmtid="{D5CDD505-2E9C-101B-9397-08002B2CF9AE}" pid="12" name="ClassificationContentMarkingFooterText">
    <vt:lpwstr>OFFICIAL</vt:lpwstr>
  </property>
  <property fmtid="{D5CDD505-2E9C-101B-9397-08002B2CF9AE}" pid="13" name="MSIP_Label_8f1be5f8-d90c-4486-b7e4-6014f769bcca_Enabled">
    <vt:lpwstr>true</vt:lpwstr>
  </property>
  <property fmtid="{D5CDD505-2E9C-101B-9397-08002B2CF9AE}" pid="14" name="MSIP_Label_8f1be5f8-d90c-4486-b7e4-6014f769bcca_SetDate">
    <vt:lpwstr>2025-07-01T01:11:00Z</vt:lpwstr>
  </property>
  <property fmtid="{D5CDD505-2E9C-101B-9397-08002B2CF9AE}" pid="15" name="MSIP_Label_8f1be5f8-d90c-4486-b7e4-6014f769bcca_Method">
    <vt:lpwstr>Privileged</vt:lpwstr>
  </property>
  <property fmtid="{D5CDD505-2E9C-101B-9397-08002B2CF9AE}" pid="16" name="MSIP_Label_8f1be5f8-d90c-4486-b7e4-6014f769bcca_Name">
    <vt:lpwstr>OFFICIAL</vt:lpwstr>
  </property>
  <property fmtid="{D5CDD505-2E9C-101B-9397-08002B2CF9AE}" pid="17" name="MSIP_Label_8f1be5f8-d90c-4486-b7e4-6014f769bcca_SiteId">
    <vt:lpwstr>d176b593-7d9c-41ed-a769-f0f622e3b073</vt:lpwstr>
  </property>
  <property fmtid="{D5CDD505-2E9C-101B-9397-08002B2CF9AE}" pid="18" name="MSIP_Label_8f1be5f8-d90c-4486-b7e4-6014f769bcca_ActionId">
    <vt:lpwstr>c97c842d-c458-4cda-addf-4bec0980e922</vt:lpwstr>
  </property>
  <property fmtid="{D5CDD505-2E9C-101B-9397-08002B2CF9AE}" pid="19" name="MSIP_Label_8f1be5f8-d90c-4486-b7e4-6014f769bcca_ContentBits">
    <vt:lpwstr>3</vt:lpwstr>
  </property>
  <property fmtid="{D5CDD505-2E9C-101B-9397-08002B2CF9AE}" pid="20" name="MSIP_Label_8f1be5f8-d90c-4486-b7e4-6014f769bcca_Tag">
    <vt:lpwstr>10, 0, 1, 1</vt:lpwstr>
  </property>
  <property fmtid="{D5CDD505-2E9C-101B-9397-08002B2CF9AE}" pid="21" name="MediaServiceImageTags">
    <vt:lpwstr/>
  </property>
</Properties>
</file>